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AD3C41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华池县公安局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5ADDCEAE"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华池县公安局是国家武装性质的治安行政力量，是县政府主管全县公安工作的只能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。其主要职责是：贯彻执行党和国家有关公安工作的路线、方针、政策和法律、法规；预防、制止和侦查违法犯罪活动；负责全县重大活动的保卫和危害社会安定的聚众闹事、骚乱、暴乱等事件及治安灾害事故的处置；依法管理全县社会治安、户籍、居民身份证、出入境以及道路交通工作，组织实施消防监督检查；负责实施对国家规定的特定人员和重要场所、设施的安全警卫工作；指导和监督检查全县党政机关、社会团体和企事业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的安全保卫工作；指导治安保卫委员会等群众性组织的治安防范工作；管理集会、游行、示威活动；负责网上信息监控、基础管理、案件查处等工作；负责看守所、拘留所在押人员的安全管理和教育工作；负责对被判处管制、拘役、剥夺政治权利等监外执行的罪犯处罚的执行和对被宣判缓刑、假释罪犯实行监督、考察；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根据本县道路交通情况，依法对全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县道路交通实行统一管理，维护全县道路交通秩序，预防和减少交通事故，适时组织各种交通安全的专项治理。负责全县机动车辆及驾驶员的管理业务。负责境内各种交通事故的调查、分析、责任认定、调解处理、事故统计工作，并向有关领导和部门提出本县事故预防对策。</w:t>
      </w:r>
      <w:r>
        <w:rPr>
          <w:rFonts w:hint="eastAsia" w:ascii="仿宋_GB2312" w:hAnsi="仿宋" w:eastAsia="仿宋_GB2312" w:cs="仿宋"/>
          <w:sz w:val="32"/>
          <w:szCs w:val="32"/>
        </w:rPr>
        <w:t>承办县委、县政府和上级业务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AF8D9E7"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华池县公安局共有内设机构20个，分别为：禁毒大队、交通警察大队、刑事犯罪侦查大队、治安管理大队、指挥中心、华池县看守所、华池县拘留所、交通管理大队、警务保障室、审计室、纪委监察室、警务督察大队、国家安全保卫大队、特巡警大队、网络安全管理大队、情报信息中心、出入境管理大队、反恐大队、经济犯罪侦查大队、反炸中心。派出所设置16个，事业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仿宋"/>
          <w:sz w:val="32"/>
          <w:szCs w:val="32"/>
        </w:rPr>
        <w:t>1个（社区警务服务中心）。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117AC44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7D9B81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11038.82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11038.82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11038.82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11038.82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8834.74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80.03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2204.08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19.97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11038.82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8769.14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1276.96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395.43万元、</w:t>
      </w:r>
      <w:r>
        <w:rPr>
          <w:rStyle w:val="21"/>
          <w:rFonts w:hint="eastAsia" w:hAnsi="仿宋" w:eastAsia="仿宋_GB2312"/>
          <w:lang w:eastAsia="zh-CN"/>
        </w:rPr>
        <w:t>住房保障支出</w:t>
      </w:r>
      <w:r>
        <w:rPr>
          <w:rStyle w:val="21"/>
          <w:rFonts w:hint="eastAsia" w:hAnsi="仿宋" w:eastAsia="仿宋_GB2312"/>
          <w:lang w:val="en-US" w:eastAsia="zh-CN"/>
        </w:rPr>
        <w:t>597.29万元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8834.74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增加101.31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上升1.14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2026年人员增加。</w:t>
      </w:r>
    </w:p>
    <w:p w14:paraId="39341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7582.66</w:t>
      </w:r>
      <w:r>
        <w:rPr>
          <w:rFonts w:hint="eastAsia" w:ascii="仿宋_GB2312" w:hAnsi="仿宋" w:eastAsia="仿宋_GB2312"/>
          <w:sz w:val="32"/>
          <w:szCs w:val="32"/>
        </w:rPr>
        <w:t>万元，主要包括：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1C9CB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982.08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8A41B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2204.08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减少26.81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上升1.22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是预算项目变动。预算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分别为</w:t>
      </w:r>
      <w:r>
        <w:rPr>
          <w:rFonts w:hint="eastAsia" w:ascii="仿宋_GB2312" w:hAnsi="仿宋" w:eastAsia="仿宋_GB2312"/>
          <w:sz w:val="32"/>
          <w:szCs w:val="32"/>
        </w:rPr>
        <w:t>1：公共安全视频监控技术服务费及链路传输租赁费；项目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：公共安全服务经费；项目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：华池县看守所人犯给养费；项目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：华池县拘留所人犯给养费；项目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：执法办案车辆租赁费；项目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：武警执勤二大队华池中队经费；项目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7：</w:t>
      </w:r>
      <w:r>
        <w:rPr>
          <w:rFonts w:hint="eastAsia" w:ascii="仿宋_GB2312" w:hAnsi="仿宋" w:eastAsia="仿宋_GB2312"/>
          <w:sz w:val="32"/>
          <w:szCs w:val="32"/>
        </w:rPr>
        <w:t>华池县看守所派驻医务人员补助经费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8：</w:t>
      </w:r>
      <w:r>
        <w:rPr>
          <w:rFonts w:hint="eastAsia" w:ascii="仿宋_GB2312" w:hAnsi="仿宋" w:eastAsia="仿宋_GB2312"/>
          <w:sz w:val="32"/>
          <w:szCs w:val="32"/>
        </w:rPr>
        <w:t>公共交通设备安全服务费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50万元；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9：</w:t>
      </w:r>
      <w:r>
        <w:rPr>
          <w:rFonts w:hint="eastAsia" w:ascii="仿宋_GB2312" w:hAnsi="仿宋" w:eastAsia="仿宋_GB2312"/>
          <w:sz w:val="32"/>
          <w:szCs w:val="32"/>
        </w:rPr>
        <w:t>交管业务经费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230万元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目:10：</w:t>
      </w:r>
      <w:r>
        <w:rPr>
          <w:rFonts w:hint="eastAsia" w:ascii="仿宋_GB2312" w:hAnsi="仿宋" w:eastAsia="仿宋_GB2312"/>
          <w:sz w:val="32"/>
          <w:szCs w:val="32"/>
        </w:rPr>
        <w:t>312123短信服务费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项目11：道路交通事故多发路段及公路安全突出路口路段精细化治理项目40万元；项目12：交警中队房屋租赁费43.6万元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5B3C33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公共安全支出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8769.14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增加265.7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当年在职人员增加及项目变动。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1276.96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,比2025年预算减少307.09万元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，主要原因是人员变动。</w:t>
      </w:r>
    </w:p>
    <w:p w14:paraId="7D4BC1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395.43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,比2025年预算增加54.54万元，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当年在职人员增加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。</w:t>
      </w:r>
    </w:p>
    <w:p w14:paraId="727AB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597.29万元，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增加61.35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主要原因是当年在职人员增加。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261DD7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8D24C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35EE3ACC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780E1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629.52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129.24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20.05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福利费减少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AE967A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年，单位政府采购预算总额525.78万元，其中：政府采购货物预算151.12万元，政府采购工程预算 20万元，政府采购服务预算354.66万元。</w:t>
      </w:r>
    </w:p>
    <w:p w14:paraId="5400052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1153.3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万元，小微企业预留政府采购项目预算金额0万元。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9401.67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16889.36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3238.64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万元。预算部门共有公务用车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辆，价值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739.62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万元。单价20万元以上的设备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2207.36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531D55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4966C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项目名称：公共安全服务经费</w:t>
      </w:r>
    </w:p>
    <w:p w14:paraId="2A39466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1、项目概况：现有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警力严重不足，需要156名警务辅助人员协助</w:t>
      </w:r>
      <w:r>
        <w:rPr>
          <w:rFonts w:hint="eastAsia" w:ascii="仿宋_GB2312" w:hAnsi="仿宋" w:eastAsia="仿宋_GB2312"/>
          <w:sz w:val="32"/>
          <w:szCs w:val="32"/>
        </w:rPr>
        <w:t>公安机关维护社会治安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/>
          <w:sz w:val="32"/>
          <w:szCs w:val="32"/>
        </w:rPr>
        <w:t>保障公安勤务辅警合法权益，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通过公开招标程序成立该项目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D9676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依据甘公发【2021】40号《甘肃省公安机关警务辅助人员薪酬管理办法》文件和庆公发【2018】75号《庆阳市公安机关警务辅助人员薪酬管理办法（试行）》的通知，经华池县人民政府2021年12月30日第十九届第3期政府常务会决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和2019年第十八届第34次政府常务会决议</w:t>
      </w:r>
      <w:r>
        <w:rPr>
          <w:rFonts w:hint="eastAsia" w:ascii="仿宋_GB2312" w:hAnsi="仿宋" w:eastAsia="仿宋_GB2312"/>
          <w:sz w:val="32"/>
          <w:szCs w:val="32"/>
        </w:rPr>
        <w:t>通过。2024年依据庆公发【2023】12号庆阳市公安局、庆阳市人力资源和社会保障局、庆阳市财政局关于印发《庆阳市公安机关警务辅助人员薪酬管理办法（试行）》的通知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062E4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3、实施主体：华池县公安局。</w:t>
      </w:r>
    </w:p>
    <w:p w14:paraId="5D5CDC0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4、实施周期：1年。</w:t>
      </w:r>
    </w:p>
    <w:p w14:paraId="63617A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5、实施计划：按月支付。</w:t>
      </w:r>
    </w:p>
    <w:p w14:paraId="7CCF972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6、年度预算安排：华池县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公安局</w:t>
      </w:r>
      <w:r>
        <w:rPr>
          <w:rFonts w:hint="eastAsia" w:ascii="仿宋_GB2312" w:hAnsi="仿宋" w:eastAsia="仿宋_GB2312"/>
          <w:sz w:val="32"/>
          <w:szCs w:val="32"/>
        </w:rPr>
        <w:t>公共安全服务经费1153.3万元由县财政列支。</w:t>
      </w:r>
    </w:p>
    <w:p w14:paraId="62B128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7、预期总体目标：保障公安勤务辅警合法权益，充分发挥警务辅助人员在协助公安机关维护社会治安中的积极作用。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32C1D1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 w:cs="Times New Roman"/>
          <w:sz w:val="32"/>
          <w:szCs w:val="32"/>
        </w:rPr>
        <w:t>费用支出不及时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</w:rPr>
        <w:t>绩效运行监控在部门内部通报整改情况：按照年初预算目标，结合业务工作开展实际，合理安排资金用途，加快支付进度。</w:t>
      </w:r>
    </w:p>
    <w:p w14:paraId="372F2B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绩绩效自评结果随部门决算及时报送并公开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7561814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9D6C06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4468D69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</w:p>
    <w:p w14:paraId="23269F92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华池县公安局</w:t>
      </w:r>
    </w:p>
    <w:p w14:paraId="2CE1D286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07D9BC1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华池县公安局（汇总）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华池县公安局（汇总）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378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AF70E0"/>
    <w:rsid w:val="02E03DF9"/>
    <w:rsid w:val="0BEF4520"/>
    <w:rsid w:val="0C0A1AE2"/>
    <w:rsid w:val="0EA52768"/>
    <w:rsid w:val="0F670FFA"/>
    <w:rsid w:val="10EA0134"/>
    <w:rsid w:val="113741D2"/>
    <w:rsid w:val="12526B23"/>
    <w:rsid w:val="147523CC"/>
    <w:rsid w:val="16740020"/>
    <w:rsid w:val="18330BA7"/>
    <w:rsid w:val="1D34261E"/>
    <w:rsid w:val="21BC69F9"/>
    <w:rsid w:val="29883BEF"/>
    <w:rsid w:val="2D2533FF"/>
    <w:rsid w:val="2FA63021"/>
    <w:rsid w:val="32F01183"/>
    <w:rsid w:val="3CF61143"/>
    <w:rsid w:val="3FDF62E7"/>
    <w:rsid w:val="40F66D88"/>
    <w:rsid w:val="42A05423"/>
    <w:rsid w:val="457C2402"/>
    <w:rsid w:val="46D153BA"/>
    <w:rsid w:val="47F6649C"/>
    <w:rsid w:val="492503C1"/>
    <w:rsid w:val="4BBA33F5"/>
    <w:rsid w:val="4C433C79"/>
    <w:rsid w:val="50804243"/>
    <w:rsid w:val="52263E21"/>
    <w:rsid w:val="527E074E"/>
    <w:rsid w:val="54907C78"/>
    <w:rsid w:val="56393C72"/>
    <w:rsid w:val="56A054AE"/>
    <w:rsid w:val="579503FF"/>
    <w:rsid w:val="598633F7"/>
    <w:rsid w:val="5B2D7FCE"/>
    <w:rsid w:val="5CF81070"/>
    <w:rsid w:val="5D137698"/>
    <w:rsid w:val="5D972077"/>
    <w:rsid w:val="60535296"/>
    <w:rsid w:val="648D5F82"/>
    <w:rsid w:val="64A137DB"/>
    <w:rsid w:val="6562740E"/>
    <w:rsid w:val="6C501D6F"/>
    <w:rsid w:val="6D2F7D07"/>
    <w:rsid w:val="6DB7088E"/>
    <w:rsid w:val="6E7711FE"/>
    <w:rsid w:val="712A6428"/>
    <w:rsid w:val="722E4900"/>
    <w:rsid w:val="72FD2525"/>
    <w:rsid w:val="73012015"/>
    <w:rsid w:val="73610D05"/>
    <w:rsid w:val="736A2467"/>
    <w:rsid w:val="75B65F94"/>
    <w:rsid w:val="78106856"/>
    <w:rsid w:val="7A205049"/>
    <w:rsid w:val="7B3A2568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4604</Words>
  <Characters>5004</Characters>
  <Lines>68</Lines>
  <Paragraphs>19</Paragraphs>
  <TotalTime>0</TotalTime>
  <ScaleCrop>false</ScaleCrop>
  <LinksUpToDate>false</LinksUpToDate>
  <CharactersWithSpaces>5060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༄༊࿆杨三岁</cp:lastModifiedBy>
  <cp:lastPrinted>2022-02-15T15:45:00Z</cp:lastPrinted>
  <dcterms:modified xsi:type="dcterms:W3CDTF">2026-03-17T03:12:33Z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E99FB38DED0B45CAA0151023A926D225_13</vt:lpwstr>
  </property>
  <property fmtid="{D5CDD505-2E9C-101B-9397-08002B2CF9AE}" pid="4" name="KSOTemplateDocerSaveRecord">
    <vt:lpwstr>eyJoZGlkIjoiODM5N2ZiMjcxYjRjMjdkZjI5YTVlZjMzNDEzYTE4OTkiLCJ1c2VySWQiOiI0NzEwNTMyMDEifQ==</vt:lpwstr>
  </property>
</Properties>
</file>