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2EF1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49E2BC0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398E91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64C8DB3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中共华池县委社会工作部</w:t>
      </w:r>
    </w:p>
    <w:bookmarkEnd w:id="0"/>
    <w:p w14:paraId="0486B44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32A7270A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2662DBB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F5F6F7D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1F7505B1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3858CBA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7D1D25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23581C0B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32826C3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469826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5063559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0348E9C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304E1E7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678A8AF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46E78D1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D27682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5277018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48D284F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7968AA3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228AF91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715858E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2C7E9D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89ACAD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3B1C121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5694075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7CE7038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35CD8C8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27FBB61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32F9905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10C6A2A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7B46DBC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9DFE64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3F35575C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11EA0B7D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4A2AE36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294281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0938DB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社会工作部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负责统筹指导人民信访工作，指导人民建议征集工作。倾听群众声音，解决矛盾；统筹推进党建引领基层治理和基层政权建设，通过设立工作协调机制，不断加强社区工作者队伍建设，解决社会治理当中突出的问题；统一领导全国性行业协会商会党的工作，协调推动行业协会商会深化改革和转型发展；指导混合所有制企业、非公有制企业和新经济组织、新社会组织、新就业群体党建工作，指导社会工作人才队伍建设等。这样能够建立更加广阔的统一战线，使得“两企三新”党建工作体系更加完善。</w:t>
      </w:r>
    </w:p>
    <w:p w14:paraId="770325BF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17BFB96A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065C89C">
      <w:pPr>
        <w:spacing w:line="600" w:lineRule="exact"/>
        <w:ind w:firstLine="640" w:firstLineChars="200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内设社会工作事务服务中心</w:t>
      </w:r>
    </w:p>
    <w:p w14:paraId="3F3CEA76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63F305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21E73A8D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1391029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2CBC2855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170CC392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780D1F7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1438216E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497.47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55F09AD1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5854470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497.47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497.47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EDD263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28D2AE5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497.47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其中：基本支出227.17 万元，占</w:t>
      </w:r>
      <w:r>
        <w:rPr>
          <w:rStyle w:val="20"/>
          <w:rFonts w:hint="eastAsia" w:hAnsi="仿宋" w:eastAsia="仿宋_GB2312"/>
          <w:lang w:val="en-US" w:eastAsia="zh-CN"/>
        </w:rPr>
        <w:t>45.67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270.3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54.33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6CABB94B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2CCC3EA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497.47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</w:rPr>
        <w:t>440.74</w:t>
      </w:r>
      <w:r>
        <w:rPr>
          <w:rStyle w:val="20"/>
          <w:rFonts w:hint="default" w:hAnsi="仿宋"/>
        </w:rPr>
        <w:t>万元、社会保障和就业支出31.44 万元、</w:t>
      </w:r>
      <w:r>
        <w:rPr>
          <w:rStyle w:val="20"/>
          <w:rFonts w:hint="eastAsia" w:hAnsi="仿宋" w:eastAsia="仿宋_GB2312"/>
          <w:lang w:val="en-US" w:eastAsia="zh-CN"/>
        </w:rPr>
        <w:t>卫生健康支出10.03万元、住房保障支出15.26万元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2C380DA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68684C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年基本支出227.17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28.83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14.53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人员职级晋升和人员增加1人。</w:t>
      </w:r>
    </w:p>
    <w:p w14:paraId="0CDE47F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201.88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万元，主要包括：基本工资63.27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、津贴补贴68.82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、奖金13.07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、机关事业单位基本养老保险缴费20.35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、职业年金缴费10.18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、职工基本医疗保险缴费8.27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、公务员医疗补助缴费1.76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、其他社会保障缴费0.91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、住房公积金15.26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804B4C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公用经费支出25.28 万元，主要包括：办公费1.91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、印刷费1.98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0.3万元</w:t>
      </w:r>
      <w:r>
        <w:rPr>
          <w:rFonts w:hint="eastAsia" w:ascii="仿宋_GB2312" w:hAnsi="仿宋" w:eastAsia="仿宋_GB2312"/>
          <w:sz w:val="32"/>
          <w:szCs w:val="32"/>
        </w:rPr>
        <w:t>、取暖费1.04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1.46万元</w:t>
      </w:r>
      <w:r>
        <w:rPr>
          <w:rFonts w:hint="eastAsia" w:ascii="仿宋_GB2312" w:hAnsi="仿宋" w:eastAsia="仿宋_GB2312"/>
          <w:sz w:val="32"/>
          <w:szCs w:val="32"/>
        </w:rPr>
        <w:t>、会议费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1.4万元</w:t>
      </w:r>
      <w:r>
        <w:rPr>
          <w:rFonts w:hint="eastAsia" w:ascii="仿宋_GB2312" w:hAnsi="仿宋" w:eastAsia="仿宋_GB2312"/>
          <w:sz w:val="32"/>
          <w:szCs w:val="32"/>
        </w:rPr>
        <w:t>、培训费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0.64万元</w:t>
      </w:r>
      <w:r>
        <w:rPr>
          <w:rFonts w:hint="eastAsia" w:ascii="仿宋_GB2312" w:hAnsi="仿宋" w:eastAsia="仿宋_GB2312"/>
          <w:sz w:val="32"/>
          <w:szCs w:val="32"/>
        </w:rPr>
        <w:t>、公务接待费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1.46万元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0.91</w:t>
      </w:r>
      <w:r>
        <w:rPr>
          <w:rFonts w:hint="eastAsia" w:ascii="仿宋_GB2312" w:hAnsi="仿宋" w:eastAsia="仿宋_GB2312"/>
          <w:sz w:val="32"/>
          <w:szCs w:val="32"/>
        </w:rPr>
        <w:t>、其他交通费用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6.24万元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7.83万元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912657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1797D30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270.3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112.3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71.08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增加了村务监督委员会主任报酬资金预算。</w:t>
      </w:r>
    </w:p>
    <w:p w14:paraId="7F018B0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村务监督委员会主任报酬及社区居委会委员生活补助123.3万元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社区党建及业务经费120万元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82EF81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零彩礼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”“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低彩礼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移风易俗专项奖补资金7万元、社会工作部办公设备采购项目10万元、社区规范化及志愿者服务经费10万元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272FD7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46FEA3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一般公共服务（类）社会工作事务事务（款） 行政运行（项）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年预算数为170.44 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116.37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预算功能科目调整、人员工资增加。</w:t>
      </w:r>
    </w:p>
    <w:p w14:paraId="4FA20F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2.一般公共服务（类）社会工作事务事务（款） 一般行政管理事务（项）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年预算数为270.30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预算功能科目调整，以及增加了项目预算。</w:t>
      </w:r>
    </w:p>
    <w:p w14:paraId="467827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265AE8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7A62DA1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下降0.37</w:t>
      </w:r>
      <w:r>
        <w:rPr>
          <w:rFonts w:hint="eastAsia" w:ascii="仿宋_GB2312" w:hAnsi="仿宋" w:eastAsia="仿宋_GB2312"/>
          <w:sz w:val="32"/>
          <w:szCs w:val="32"/>
        </w:rPr>
        <w:t xml:space="preserve"> 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下降的主要原因是节约开支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E386D8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下降0.37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78.72</w:t>
      </w:r>
      <w:r>
        <w:rPr>
          <w:rFonts w:hint="eastAsia" w:ascii="仿宋_GB2312" w:hAnsi="仿宋" w:eastAsia="仿宋_GB2312"/>
          <w:sz w:val="32"/>
          <w:szCs w:val="32"/>
        </w:rPr>
        <w:t>%，下降的主要原因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节约开支，压缩公务接待费用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E3BF8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4BE358D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0.16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社会工作起步晚，处于探索发展阶段，培训能够帮助社会工作者与时俱进，提升工作能力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8CA17B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B96C0E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1.16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483</w:t>
      </w:r>
      <w:r>
        <w:rPr>
          <w:rFonts w:hint="eastAsia" w:ascii="仿宋_GB2312" w:hAnsi="仿宋" w:eastAsia="仿宋_GB2312"/>
          <w:sz w:val="32"/>
          <w:szCs w:val="32"/>
        </w:rPr>
        <w:t>%，增长的主要原因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同上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472A68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5952B6E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7.8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8.3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7635624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01DBF32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6FDBF44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2FE610B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由于资产未完成支付，无法入库，暂时无资产数据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5234625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5CEA064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1E59D7D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“未安排预算，政府性基金预算支出情况表为空表。”</w:t>
      </w:r>
    </w:p>
    <w:p w14:paraId="34BCB24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732CC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。”</w:t>
      </w:r>
    </w:p>
    <w:p w14:paraId="18FC04DC">
      <w:pPr>
        <w:adjustRightInd w:val="0"/>
        <w:snapToGrid w:val="0"/>
        <w:spacing w:line="640" w:lineRule="exact"/>
        <w:ind w:firstLine="643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09399BC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社区党建及业务经费</w:t>
      </w:r>
    </w:p>
    <w:p w14:paraId="73620F5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为6个社区每个列支10万元党建经费及10万元业务经费。</w:t>
      </w:r>
    </w:p>
    <w:p w14:paraId="01BDB9F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2、立项依据：华办发〔2021〕25号 市委组发〔2015〕20号</w:t>
      </w:r>
    </w:p>
    <w:p w14:paraId="2E57EED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3、实施主体：中国共产党华池县委员会社会工作部</w:t>
      </w:r>
    </w:p>
    <w:p w14:paraId="0F8135E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14A0E9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定期对各社区党建及业务开展情况进行督查，发现短板及时督促改进。</w:t>
      </w:r>
    </w:p>
    <w:p w14:paraId="090105E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120万元</w:t>
      </w:r>
    </w:p>
    <w:p w14:paraId="3CD4715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7、预期总体目标：保障6个社区党建和服务群众正常开支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提升社区党组织服务能力水平，有效发挥社区党组织在城市治理中的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助推剂</w:t>
      </w:r>
      <w:r>
        <w:rPr>
          <w:rFonts w:hint="eastAsia" w:ascii="仿宋_GB2312" w:hAnsi="仿宋" w:eastAsia="仿宋_GB2312"/>
          <w:sz w:val="32"/>
          <w:szCs w:val="32"/>
        </w:rPr>
        <w:t>作用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6D5993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2F7B35A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本部门未安排该预算，部门/单位管理转移支付表为空表。</w:t>
      </w:r>
    </w:p>
    <w:p w14:paraId="4990958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4A08724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本部门未安排该预算，</w:t>
      </w:r>
      <w:r>
        <w:rPr>
          <w:rFonts w:hint="eastAsia" w:ascii="仿宋_GB2312" w:hAnsi="仿宋" w:eastAsia="仿宋_GB2312"/>
          <w:sz w:val="32"/>
          <w:szCs w:val="32"/>
        </w:rPr>
        <w:t>国有资本经营预算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支出情况表为空表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7C8576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72B630E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699D010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7A2B14D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0BCD4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财政困难，未支付项目资金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14.28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财政困难，未支付项目资金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按期完成所有建设内容，积极与县财政对接沟通，支付项目资金，完成整改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25887E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</w:t>
      </w:r>
    </w:p>
    <w:p w14:paraId="732934F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  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压减</w:t>
      </w:r>
      <w:r>
        <w:rPr>
          <w:rFonts w:hint="eastAsia" w:ascii="仿宋_GB2312" w:hAnsi="仿宋" w:eastAsia="仿宋_GB2312"/>
          <w:sz w:val="32"/>
          <w:szCs w:val="32"/>
        </w:rPr>
        <w:t>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0467DC3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2E7179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003EC47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7896383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2863ED2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54095CB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1D0D1A0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2D2F0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49EECEB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19E82F6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ACA9E5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38694E4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14CF301E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0BCAAAB">
      <w:pPr>
        <w:adjustRightInd w:val="0"/>
        <w:snapToGrid w:val="0"/>
        <w:spacing w:line="640" w:lineRule="exact"/>
        <w:ind w:right="960"/>
        <w:contextualSpacing/>
        <w:jc w:val="right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中共华池县委社会工作部</w:t>
      </w:r>
    </w:p>
    <w:p w14:paraId="5BBF4902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480E5D79">
      <w:pPr>
        <w:adjustRightInd w:val="0"/>
        <w:snapToGrid w:val="0"/>
        <w:spacing w:line="640" w:lineRule="exact"/>
        <w:ind w:right="960"/>
        <w:contextualSpacing/>
        <w:jc w:val="both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中共华池县委社会工作部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34853631">
      <w:pPr>
        <w:adjustRightInd w:val="0"/>
        <w:snapToGrid w:val="0"/>
        <w:spacing w:line="640" w:lineRule="exact"/>
        <w:ind w:firstLine="960" w:firstLineChars="3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中共华池县委社会工作部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7D29839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23503">
    <w:pPr>
      <w:pStyle w:val="5"/>
      <w:jc w:val="center"/>
    </w:pPr>
  </w:p>
  <w:p w14:paraId="39D76A0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13A45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562FA4DF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5MDU2ZDZmYWVjMzIyYjdmZWZjODU5NWM1NTI4YTM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36ED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F297E1E"/>
    <w:rsid w:val="113741D2"/>
    <w:rsid w:val="18330BA7"/>
    <w:rsid w:val="1D34261E"/>
    <w:rsid w:val="42A05423"/>
    <w:rsid w:val="4C433C79"/>
    <w:rsid w:val="527E074E"/>
    <w:rsid w:val="56393C72"/>
    <w:rsid w:val="579503FF"/>
    <w:rsid w:val="60535296"/>
    <w:rsid w:val="72FD2525"/>
    <w:rsid w:val="78106856"/>
    <w:rsid w:val="7F0B3A8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4142</Words>
  <Characters>4527</Characters>
  <Lines>68</Lines>
  <Paragraphs>19</Paragraphs>
  <TotalTime>20</TotalTime>
  <ScaleCrop>false</ScaleCrop>
  <LinksUpToDate>false</LinksUpToDate>
  <CharactersWithSpaces>4559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爱自己</cp:lastModifiedBy>
  <cp:lastPrinted>2022-02-15T15:45:00Z</cp:lastPrinted>
  <dcterms:modified xsi:type="dcterms:W3CDTF">2026-03-17T07:13:19Z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eyJoZGlkIjoiYjIwMjQ4OGY0YmJkOGUyOGY3MDk4ZTRjZWNmNmZhNmIiLCJ1c2VySWQiOiIzMzM2NTA0MTEifQ==</vt:lpwstr>
  </property>
</Properties>
</file>