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7D12A19D">
      <w:pPr>
        <w:spacing w:line="660" w:lineRule="exact"/>
        <w:jc w:val="center"/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华池县山庄初级中学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5A2001C8">
      <w:pPr>
        <w:spacing w:line="60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华池县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山庄初级中学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属全额拨款事业单位，隶属于华池县教育局，主要职责是负责普及本辖区内及周边附近乡村适龄少年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初级中等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义务教育工作。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39C54F68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firstLine="645"/>
        <w:jc w:val="both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华池县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山庄初级中学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内设机构3个处室（教务处、政教处、总务处），教务处主要负责学校全盘教学工作，教学安排、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学情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检测等；政教处主要负责学校的德育及学生管理工作；总务处主要负责教师学生餐饮、教学后勤保障等工作。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76DB884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7CE6040E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315.44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315.44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315.44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315.44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315.44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100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项目支出</w:t>
      </w:r>
      <w:r>
        <w:rPr>
          <w:rStyle w:val="21"/>
          <w:rFonts w:hint="eastAsia" w:hAnsi="仿宋" w:eastAsia="仿宋_GB2312"/>
          <w:lang w:val="en-US" w:eastAsia="zh-CN"/>
        </w:rPr>
        <w:t>0.00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0.00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上年结转</w:t>
      </w:r>
      <w:r>
        <w:rPr>
          <w:rStyle w:val="22"/>
          <w:rFonts w:hint="eastAsia" w:ascii="仿宋_GB2312" w:hAnsi="仿宋" w:eastAsia="仿宋_GB2312"/>
          <w:lang w:val="en-US" w:eastAsia="zh-CN"/>
        </w:rPr>
        <w:t>0.00</w:t>
      </w:r>
      <w:r>
        <w:rPr>
          <w:rStyle w:val="21"/>
          <w:rFonts w:hint="default" w:hAnsi="仿宋"/>
        </w:rPr>
        <w:t>万元， 占</w:t>
      </w:r>
      <w:r>
        <w:rPr>
          <w:rStyle w:val="21"/>
          <w:rFonts w:hint="eastAsia" w:hAnsi="仿宋" w:eastAsia="仿宋_GB2312"/>
          <w:lang w:val="en-US" w:eastAsia="zh-CN"/>
        </w:rPr>
        <w:t>0.00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315.44</w:t>
      </w:r>
      <w:r>
        <w:rPr>
          <w:rStyle w:val="21"/>
          <w:rFonts w:hint="default" w:hAnsi="仿宋"/>
        </w:rPr>
        <w:t>万元，包括：一般公共服务支出</w:t>
      </w:r>
      <w:r>
        <w:rPr>
          <w:rStyle w:val="22"/>
          <w:rFonts w:hint="eastAsia" w:ascii="仿宋_GB2312" w:hAnsi="仿宋" w:eastAsia="仿宋_GB2312"/>
          <w:lang w:val="en-US" w:eastAsia="zh-CN"/>
        </w:rPr>
        <w:t>0.00</w:t>
      </w:r>
      <w:r>
        <w:rPr>
          <w:rStyle w:val="21"/>
          <w:rFonts w:hint="default" w:hAnsi="仿宋"/>
        </w:rPr>
        <w:t>万元、公共安全支出</w:t>
      </w:r>
      <w:r>
        <w:rPr>
          <w:rStyle w:val="22"/>
          <w:rFonts w:hint="eastAsia" w:ascii="仿宋_GB2312" w:hAnsi="仿宋" w:eastAsia="仿宋_GB2312"/>
          <w:lang w:val="en-US" w:eastAsia="zh-CN"/>
        </w:rPr>
        <w:t>0.00</w:t>
      </w:r>
      <w:r>
        <w:rPr>
          <w:rStyle w:val="21"/>
          <w:rFonts w:hint="default" w:hAnsi="仿宋"/>
        </w:rPr>
        <w:t>万元、教育支出</w:t>
      </w:r>
      <w:r>
        <w:rPr>
          <w:rStyle w:val="22"/>
          <w:rFonts w:hint="eastAsia" w:ascii="仿宋_GB2312" w:hAnsi="仿宋" w:eastAsia="仿宋_GB2312"/>
          <w:lang w:val="en-US" w:eastAsia="zh-CN"/>
        </w:rPr>
        <w:t>229.50</w:t>
      </w:r>
      <w:r>
        <w:rPr>
          <w:rStyle w:val="21"/>
          <w:rFonts w:hint="default" w:hAnsi="仿宋"/>
        </w:rPr>
        <w:t>万元、科学技术支出</w:t>
      </w:r>
      <w:r>
        <w:rPr>
          <w:rStyle w:val="22"/>
          <w:rFonts w:hint="eastAsia" w:ascii="仿宋_GB2312" w:hAnsi="仿宋" w:eastAsia="仿宋_GB2312"/>
          <w:lang w:val="en-US" w:eastAsia="zh-CN"/>
        </w:rPr>
        <w:t>0.00</w:t>
      </w:r>
      <w:r>
        <w:rPr>
          <w:rStyle w:val="21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47.89</w:t>
      </w:r>
      <w:r>
        <w:rPr>
          <w:rStyle w:val="21"/>
          <w:rFonts w:hint="default" w:hAnsi="仿宋"/>
        </w:rPr>
        <w:t>万元、其他支出</w:t>
      </w:r>
      <w:r>
        <w:rPr>
          <w:rStyle w:val="22"/>
          <w:rFonts w:hint="eastAsia" w:ascii="仿宋_GB2312" w:hAnsi="仿宋" w:eastAsia="仿宋_GB2312"/>
          <w:lang w:val="en-US" w:eastAsia="zh-CN"/>
        </w:rPr>
        <w:t>0.00</w:t>
      </w:r>
      <w:r>
        <w:rPr>
          <w:rStyle w:val="21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315.44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减少12.7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-0.387</w:t>
      </w:r>
      <w:r>
        <w:rPr>
          <w:rFonts w:hint="eastAsia" w:ascii="仿宋_GB2312" w:hAnsi="仿宋" w:eastAsia="仿宋_GB2312"/>
          <w:sz w:val="32"/>
          <w:szCs w:val="32"/>
        </w:rPr>
        <w:t>%，主要原因是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人员减少。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308.97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6.47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7F9FE69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万元，增长（减少）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4AA0BD6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教育支出</w:t>
      </w:r>
      <w:r>
        <w:rPr>
          <w:rFonts w:hint="eastAsia" w:ascii="仿宋_GB2312" w:eastAsia="仿宋_GB2312"/>
          <w:color w:val="000000"/>
          <w:sz w:val="32"/>
          <w:szCs w:val="32"/>
        </w:rPr>
        <w:t>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普通教育</w:t>
      </w:r>
      <w:r>
        <w:rPr>
          <w:rFonts w:hint="eastAsia" w:ascii="仿宋_GB2312" w:eastAsia="仿宋_GB2312"/>
          <w:color w:val="000000"/>
          <w:sz w:val="32"/>
          <w:szCs w:val="32"/>
        </w:rPr>
        <w:t>（款）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初中教育</w:t>
      </w:r>
      <w:r>
        <w:rPr>
          <w:rFonts w:hint="eastAsia" w:ascii="仿宋_GB2312" w:eastAsia="仿宋_GB2312"/>
          <w:color w:val="000000"/>
          <w:sz w:val="32"/>
          <w:szCs w:val="32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229.50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增加-8.35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人员减少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78D8100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2.社会保障和就业支出（类）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行政事业单位养老支出</w:t>
      </w:r>
      <w:r>
        <w:rPr>
          <w:rFonts w:hint="eastAsia" w:ascii="仿宋_GB2312" w:eastAsia="仿宋_GB2312"/>
          <w:color w:val="000000"/>
          <w:sz w:val="32"/>
          <w:szCs w:val="32"/>
        </w:rPr>
        <w:t>（款）机关事业单位基本养老保险缴费支出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、机关事业单位职业年金缴费支出</w:t>
      </w:r>
      <w:r>
        <w:rPr>
          <w:rFonts w:hint="eastAsia" w:ascii="仿宋_GB2312" w:eastAsia="仿宋_GB2312"/>
          <w:color w:val="000000"/>
          <w:sz w:val="32"/>
          <w:szCs w:val="32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45.79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-0.93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人员减少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7E82F92F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卫生健康支出</w:t>
      </w:r>
      <w:r>
        <w:rPr>
          <w:rFonts w:hint="eastAsia" w:ascii="仿宋_GB2312" w:eastAsia="仿宋_GB2312"/>
          <w:color w:val="000000"/>
          <w:sz w:val="32"/>
          <w:szCs w:val="32"/>
        </w:rPr>
        <w:t>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行政事业单位医疗</w:t>
      </w:r>
      <w:r>
        <w:rPr>
          <w:rFonts w:hint="eastAsia" w:ascii="仿宋_GB2312" w:eastAsia="仿宋_GB2312"/>
          <w:color w:val="000000"/>
          <w:sz w:val="32"/>
          <w:szCs w:val="32"/>
        </w:rPr>
        <w:t>（款）事业单位医疗（项）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15.54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增加-0.11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人员减少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2E53124E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住房保障支出</w:t>
      </w:r>
      <w:r>
        <w:rPr>
          <w:rFonts w:hint="eastAsia" w:ascii="仿宋_GB2312" w:eastAsia="仿宋_GB2312"/>
          <w:color w:val="000000"/>
          <w:sz w:val="32"/>
          <w:szCs w:val="32"/>
        </w:rPr>
        <w:t>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住房改革支出</w:t>
      </w:r>
      <w:r>
        <w:rPr>
          <w:rFonts w:hint="eastAsia" w:ascii="仿宋_GB2312" w:eastAsia="仿宋_GB2312"/>
          <w:color w:val="000000"/>
          <w:sz w:val="32"/>
          <w:szCs w:val="32"/>
        </w:rPr>
        <w:t>（款）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住房公积金</w:t>
      </w:r>
      <w:r>
        <w:rPr>
          <w:rFonts w:hint="eastAsia" w:ascii="仿宋_GB2312" w:eastAsia="仿宋_GB2312"/>
          <w:color w:val="000000"/>
          <w:sz w:val="32"/>
          <w:szCs w:val="32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22.51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增加-0.40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人员减少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0884110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本单位无“三公”经费预算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297F7C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本单位无培训费预算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37F06027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本单位无会议费预算。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0092D102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</w:t>
      </w:r>
      <w:r>
        <w:rPr>
          <w:rFonts w:hint="eastAsia" w:ascii="仿宋_GB2312" w:hAnsi="仿宋" w:eastAsia="仿宋_GB2312"/>
          <w:sz w:val="32"/>
          <w:szCs w:val="32"/>
        </w:rPr>
        <w:t>机关运行经费。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1.70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1.20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年，部门（单位）面向中小企业预留政府采购项目预算金额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1.70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988.96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4158.84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742.60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资金支付率低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%。同时对政策和项目资金管理作出调整的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36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BF108C1">
      <w:pPr>
        <w:adjustRightInd w:val="0"/>
        <w:snapToGrid w:val="0"/>
        <w:spacing w:line="640" w:lineRule="exact"/>
        <w:ind w:right="96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华池县山庄初级中学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right="960"/>
        <w:contextualSpacing/>
        <w:jc w:val="center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华池县山庄初级中学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华池县山庄初级中学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810C1F"/>
    <w:rsid w:val="02E03DF9"/>
    <w:rsid w:val="05096B07"/>
    <w:rsid w:val="07140E2A"/>
    <w:rsid w:val="090666F2"/>
    <w:rsid w:val="0A373CCF"/>
    <w:rsid w:val="0B4C21A6"/>
    <w:rsid w:val="113741D2"/>
    <w:rsid w:val="14320EFA"/>
    <w:rsid w:val="15283FBA"/>
    <w:rsid w:val="18330BA7"/>
    <w:rsid w:val="1D34261E"/>
    <w:rsid w:val="2B8F6595"/>
    <w:rsid w:val="32D231E5"/>
    <w:rsid w:val="38DF51C6"/>
    <w:rsid w:val="3C9A16F5"/>
    <w:rsid w:val="40731D97"/>
    <w:rsid w:val="42A05423"/>
    <w:rsid w:val="462C207A"/>
    <w:rsid w:val="4C433C79"/>
    <w:rsid w:val="527E074E"/>
    <w:rsid w:val="56393C72"/>
    <w:rsid w:val="579503FF"/>
    <w:rsid w:val="60535296"/>
    <w:rsid w:val="647B7A37"/>
    <w:rsid w:val="72FD2525"/>
    <w:rsid w:val="76433BA8"/>
    <w:rsid w:val="77E73B62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3929</Words>
  <Characters>4290</Characters>
  <Lines>68</Lines>
  <Paragraphs>19</Paragraphs>
  <TotalTime>38</TotalTime>
  <ScaleCrop>false</ScaleCrop>
  <LinksUpToDate>false</LinksUpToDate>
  <CharactersWithSpaces>4311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清玉</cp:lastModifiedBy>
  <cp:lastPrinted>2022-02-15T15:45:00Z</cp:lastPrinted>
  <dcterms:modified xsi:type="dcterms:W3CDTF">2026-03-13T05:54:23Z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561F886480AE4854A37399057704341D_13</vt:lpwstr>
  </property>
  <property fmtid="{D5CDD505-2E9C-101B-9397-08002B2CF9AE}" pid="4" name="KSOTemplateDocerSaveRecord">
    <vt:lpwstr>eyJoZGlkIjoiMWI0Yjg4YWE1OGNlMzllMjA0ZWI5ZDcwZjNhOGZhZjUiLCJ1c2VySWQiOiI0MDc5NjU4OTgifQ==</vt:lpwstr>
  </property>
</Properties>
</file>