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17" w:rsidRDefault="00DB611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DB6117" w:rsidRDefault="00DB611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DB6117" w:rsidRDefault="00DB611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DB6117" w:rsidRDefault="00041A5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华池县五</w:t>
      </w:r>
      <w:proofErr w:type="gramStart"/>
      <w:r>
        <w:rPr>
          <w:rFonts w:ascii="宋体" w:hAnsi="宋体" w:cs="宋体" w:hint="eastAsia"/>
          <w:b/>
          <w:bCs/>
          <w:kern w:val="0"/>
          <w:sz w:val="44"/>
          <w:szCs w:val="44"/>
        </w:rPr>
        <w:t>蛟</w:t>
      </w:r>
      <w:proofErr w:type="gramEnd"/>
      <w:r>
        <w:rPr>
          <w:rFonts w:ascii="宋体" w:hAnsi="宋体" w:cs="宋体" w:hint="eastAsia"/>
          <w:b/>
          <w:bCs/>
          <w:kern w:val="0"/>
          <w:sz w:val="44"/>
          <w:szCs w:val="44"/>
        </w:rPr>
        <w:t>初级中学</w:t>
      </w:r>
    </w:p>
    <w:p w:rsidR="00DB6117" w:rsidRDefault="00B709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 w:rsidR="00DB6117">
          <w:footerReference w:type="default" r:id="rId6"/>
          <w:pgSz w:w="11906" w:h="16838"/>
          <w:pgMar w:top="1134" w:right="1134" w:bottom="1440" w:left="1276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202</w:t>
      </w:r>
      <w:r>
        <w:rPr>
          <w:rFonts w:ascii="宋体" w:hAnsi="宋体" w:cs="宋体"/>
          <w:b/>
          <w:bCs/>
          <w:kern w:val="0"/>
          <w:sz w:val="44"/>
          <w:szCs w:val="44"/>
        </w:rPr>
        <w:t>6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年单位预算公开情况说明 </w:t>
      </w:r>
    </w:p>
    <w:p w:rsidR="00DB6117" w:rsidRDefault="00B709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lastRenderedPageBreak/>
        <w:t>目  录</w:t>
      </w:r>
    </w:p>
    <w:p w:rsidR="00DB6117" w:rsidRDefault="00DB611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DB6117" w:rsidRDefault="00DB6117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:rsidR="00DB6117" w:rsidRDefault="00B70943">
      <w:pPr>
        <w:spacing w:line="560" w:lineRule="exact"/>
        <w:ind w:firstLineChars="200" w:firstLine="602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第一部分单位基本概况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一、单位职责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二、机构设置情况</w:t>
      </w:r>
    </w:p>
    <w:p w:rsidR="00DB6117" w:rsidRDefault="00B70943">
      <w:pPr>
        <w:spacing w:line="560" w:lineRule="exact"/>
        <w:ind w:firstLineChars="200" w:firstLine="602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第二部分 202</w:t>
      </w:r>
      <w:r>
        <w:rPr>
          <w:rFonts w:ascii="仿宋_GB2312" w:eastAsia="仿宋_GB2312" w:hAnsi="仿宋"/>
          <w:b/>
          <w:color w:val="000000"/>
          <w:sz w:val="30"/>
          <w:szCs w:val="30"/>
        </w:rPr>
        <w:t>6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年单位预算情况说明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三、收支总体情况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四、一般公共预算情况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五、一般公共预算财政拨款“三公”经费、培训费、会议费等情况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六、一般公共预算财政拨款机关运行经费情况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七、政府采购安排情况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八、国有资产占用情况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九、其他重要事项情况说明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十、预算绩效管理情况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十一、名词解释</w:t>
      </w:r>
    </w:p>
    <w:p w:rsidR="00DB6117" w:rsidRDefault="00B70943">
      <w:pPr>
        <w:spacing w:line="560" w:lineRule="exact"/>
        <w:ind w:firstLineChars="200" w:firstLine="602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第三部分 202</w:t>
      </w:r>
      <w:r>
        <w:rPr>
          <w:rFonts w:ascii="仿宋_GB2312" w:eastAsia="仿宋_GB2312" w:hAnsi="仿宋"/>
          <w:b/>
          <w:color w:val="000000"/>
          <w:sz w:val="30"/>
          <w:szCs w:val="30"/>
        </w:rPr>
        <w:t>6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年单位预算公开表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一、单位收支总体情况表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二、单位收入总体情况表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三、单位支出总体情况表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四、财政拨款收支总体情况表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五、财政拨款支出表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六、一般公共预算支出情况表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七、一般公共预算基本支出情况表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pacing w:val="-2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八、</w:t>
      </w:r>
      <w:r>
        <w:rPr>
          <w:rFonts w:ascii="仿宋_GB2312" w:eastAsia="仿宋_GB2312" w:hAnsi="仿宋" w:hint="eastAsia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九、一般公共预算财政拨款机关运行经费表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lastRenderedPageBreak/>
        <w:t>十、政府性基金预算支出情况表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十一、部门管理转移支付表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十二、国有资本经营预算支出情况表</w:t>
      </w:r>
    </w:p>
    <w:p w:rsidR="00DB6117" w:rsidRDefault="00B70943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十三、单位整体支出绩效目标表和项目支出绩效目标表</w:t>
      </w:r>
    </w:p>
    <w:p w:rsidR="00DB6117" w:rsidRDefault="00DB6117">
      <w:pPr>
        <w:spacing w:line="660" w:lineRule="exact"/>
        <w:jc w:val="center"/>
        <w:rPr>
          <w:rFonts w:ascii="仿宋_GB2312" w:eastAsia="仿宋_GB2312" w:hAnsi="宋体" w:cs="宋体"/>
          <w:b/>
          <w:bCs/>
          <w:kern w:val="0"/>
          <w:sz w:val="44"/>
          <w:szCs w:val="44"/>
        </w:rPr>
      </w:pPr>
    </w:p>
    <w:p w:rsidR="00DB6117" w:rsidRDefault="00DB6117">
      <w:pPr>
        <w:spacing w:line="600" w:lineRule="exact"/>
        <w:ind w:firstLineChars="200" w:firstLine="562"/>
        <w:rPr>
          <w:rFonts w:ascii="仿宋_GB2312" w:eastAsia="仿宋_GB2312" w:hAnsi="仿宋" w:cs="宋体"/>
          <w:b/>
          <w:kern w:val="0"/>
          <w:sz w:val="28"/>
          <w:szCs w:val="28"/>
        </w:rPr>
        <w:sectPr w:rsidR="00DB6117">
          <w:footerReference w:type="default" r:id="rId7"/>
          <w:pgSz w:w="11906" w:h="16838"/>
          <w:pgMar w:top="1134" w:right="1134" w:bottom="1440" w:left="1276" w:header="851" w:footer="992" w:gutter="0"/>
          <w:pgNumType w:start="1"/>
          <w:cols w:space="720"/>
          <w:docGrid w:type="lines" w:linePitch="312"/>
        </w:sectPr>
      </w:pPr>
    </w:p>
    <w:p w:rsidR="00DB6117" w:rsidRDefault="00B70943">
      <w:pPr>
        <w:spacing w:line="600" w:lineRule="exact"/>
        <w:ind w:firstLineChars="200" w:firstLine="643"/>
        <w:rPr>
          <w:rFonts w:ascii="仿宋_GB2312" w:eastAsia="仿宋_GB2312" w:hAnsi="黑体" w:cs="宋体"/>
          <w:b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kern w:val="0"/>
          <w:sz w:val="32"/>
          <w:szCs w:val="32"/>
        </w:rPr>
        <w:lastRenderedPageBreak/>
        <w:t>前言</w:t>
      </w:r>
    </w:p>
    <w:p w:rsidR="00DB6117" w:rsidRDefault="00B70943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eastAsia="仿宋_GB2312" w:hAnsi="仿宋" w:cs="宋体"/>
          <w:kern w:val="0"/>
          <w:sz w:val="32"/>
          <w:szCs w:val="32"/>
        </w:rPr>
        <w:t>财政部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年部门预算公开如下：</w:t>
      </w:r>
    </w:p>
    <w:p w:rsidR="00DB6117" w:rsidRDefault="00B70943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一、单位职责</w:t>
      </w:r>
    </w:p>
    <w:p w:rsidR="00041A53" w:rsidRDefault="00041A53" w:rsidP="00041A53">
      <w:pPr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华池县</w:t>
      </w:r>
      <w:r>
        <w:rPr>
          <w:rFonts w:ascii="Times New Roman" w:eastAsia="仿宋_GB2312" w:hAnsi="Times New Roman"/>
          <w:sz w:val="32"/>
          <w:szCs w:val="32"/>
        </w:rPr>
        <w:t>五</w:t>
      </w:r>
      <w:proofErr w:type="gramStart"/>
      <w:r>
        <w:rPr>
          <w:rFonts w:ascii="Times New Roman" w:eastAsia="仿宋_GB2312" w:hAnsi="Times New Roman"/>
          <w:sz w:val="32"/>
          <w:szCs w:val="32"/>
        </w:rPr>
        <w:t>蛟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初级中学</w:t>
      </w:r>
      <w:r>
        <w:rPr>
          <w:rFonts w:ascii="Times New Roman" w:eastAsia="仿宋_GB2312" w:hAnsi="Times New Roman"/>
          <w:sz w:val="32"/>
          <w:szCs w:val="32"/>
        </w:rPr>
        <w:t>是教育教学等工作的职能部门。主要职责是</w:t>
      </w:r>
      <w:r>
        <w:rPr>
          <w:rFonts w:ascii="Times New Roman" w:eastAsia="仿宋_GB2312" w:hAnsi="Times New Roman"/>
          <w:sz w:val="32"/>
          <w:szCs w:val="32"/>
        </w:rPr>
        <w:t>:</w:t>
      </w:r>
    </w:p>
    <w:p w:rsidR="00041A53" w:rsidRDefault="00041A53" w:rsidP="00041A53">
      <w:pPr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、宣传贯彻执行党和国家的教育方针、教育政策、教育法律和法规。</w:t>
      </w:r>
    </w:p>
    <w:p w:rsidR="00041A53" w:rsidRDefault="00041A53" w:rsidP="00041A53">
      <w:pPr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、组织开展教育教学科研和教育教学改革，以科学发展观和以人为本的管理理念注重学生的全面发展。</w:t>
      </w:r>
    </w:p>
    <w:p w:rsidR="00041A53" w:rsidRDefault="00041A53" w:rsidP="00041A53">
      <w:pPr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、按照教师的职数、编制和管理权限，对职工的工作开展客观、公正的评价和考核。</w:t>
      </w:r>
    </w:p>
    <w:p w:rsidR="00041A53" w:rsidRDefault="00041A53" w:rsidP="00041A53">
      <w:pPr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、按照上级有关部门的规定，负责学校的财务和项目建设进行，负责核算和发放教职工工资。</w:t>
      </w:r>
    </w:p>
    <w:p w:rsidR="00041A53" w:rsidRDefault="00041A53" w:rsidP="00041A53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、争取资金改善办学条件，为师生的学习和工作提供优美和谐的环境。</w:t>
      </w:r>
    </w:p>
    <w:p w:rsidR="00DB6117" w:rsidRDefault="00B70943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二、机构设置情况</w:t>
      </w:r>
    </w:p>
    <w:p w:rsidR="00DB6117" w:rsidRDefault="00B70943">
      <w:pPr>
        <w:spacing w:line="600" w:lineRule="exact"/>
        <w:ind w:firstLineChars="200" w:firstLine="643"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（一）机关内设机构</w:t>
      </w:r>
    </w:p>
    <w:p w:rsidR="00041A53" w:rsidRDefault="00041A53" w:rsidP="00041A53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1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）内设机构</w:t>
      </w:r>
    </w:p>
    <w:p w:rsidR="00041A53" w:rsidRDefault="00041A53" w:rsidP="00041A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华池县五</w:t>
      </w:r>
      <w:proofErr w:type="gramStart"/>
      <w:r>
        <w:rPr>
          <w:rFonts w:ascii="仿宋_GB2312" w:eastAsia="仿宋_GB2312" w:hint="eastAsia"/>
          <w:sz w:val="32"/>
          <w:szCs w:val="32"/>
        </w:rPr>
        <w:t>蛟</w:t>
      </w:r>
      <w:proofErr w:type="gramEnd"/>
      <w:r>
        <w:rPr>
          <w:rFonts w:ascii="仿宋_GB2312" w:eastAsia="仿宋_GB2312" w:hint="eastAsia"/>
          <w:sz w:val="32"/>
          <w:szCs w:val="32"/>
        </w:rPr>
        <w:t>初级中学内设政教处，教务处，总务处等股室（政教处主要负责学校的安全工作、教务处主要负责学校的教育教学工作、</w:t>
      </w:r>
      <w:r>
        <w:rPr>
          <w:rFonts w:ascii="仿宋_GB2312" w:eastAsia="仿宋_GB2312" w:hint="eastAsia"/>
          <w:sz w:val="32"/>
          <w:szCs w:val="32"/>
        </w:rPr>
        <w:lastRenderedPageBreak/>
        <w:t>总务处主要负责学校的后勤服务工作）。</w:t>
      </w:r>
    </w:p>
    <w:p w:rsidR="00041A53" w:rsidRDefault="00041A53" w:rsidP="00041A53">
      <w:pPr>
        <w:pStyle w:val="ab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2</w:t>
      </w:r>
      <w:r>
        <w:rPr>
          <w:rFonts w:ascii="Times New Roman" w:eastAsia="仿宋_GB2312" w:hAnsi="Times New Roman"/>
          <w:b/>
          <w:bCs/>
          <w:sz w:val="32"/>
          <w:szCs w:val="32"/>
        </w:rPr>
        <w:t>）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人员情况</w:t>
      </w:r>
    </w:p>
    <w:p w:rsidR="00041A53" w:rsidRDefault="00041A53" w:rsidP="00041A53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</w:t>
      </w:r>
      <w:r>
        <w:rPr>
          <w:rFonts w:ascii="仿宋_GB2312" w:eastAsia="仿宋_GB2312" w:hAnsi="仿宋"/>
          <w:sz w:val="32"/>
          <w:szCs w:val="32"/>
        </w:rPr>
        <w:t>年度，我</w:t>
      </w:r>
      <w:r>
        <w:rPr>
          <w:rFonts w:ascii="仿宋_GB2312" w:eastAsia="仿宋_GB2312" w:hAnsi="仿宋" w:hint="eastAsia"/>
          <w:sz w:val="32"/>
          <w:szCs w:val="32"/>
        </w:rPr>
        <w:t>单位</w:t>
      </w:r>
      <w:r>
        <w:rPr>
          <w:rFonts w:ascii="仿宋_GB2312" w:eastAsia="仿宋_GB2312" w:hAnsi="仿宋"/>
          <w:sz w:val="32"/>
          <w:szCs w:val="32"/>
        </w:rPr>
        <w:t>共有</w:t>
      </w:r>
      <w:r>
        <w:rPr>
          <w:rFonts w:ascii="仿宋_GB2312" w:eastAsia="仿宋_GB2312" w:hAnsi="仿宋" w:hint="eastAsia"/>
          <w:sz w:val="32"/>
          <w:szCs w:val="32"/>
        </w:rPr>
        <w:t>编制</w:t>
      </w:r>
      <w:r>
        <w:rPr>
          <w:rFonts w:ascii="仿宋_GB2312" w:eastAsia="仿宋_GB2312" w:hAnsi="仿宋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7名，其中：</w:t>
      </w:r>
      <w:r>
        <w:rPr>
          <w:rFonts w:ascii="仿宋_GB2312" w:eastAsia="仿宋_GB2312" w:hAnsi="仿宋"/>
          <w:sz w:val="32"/>
          <w:szCs w:val="32"/>
        </w:rPr>
        <w:t>行政编制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/>
          <w:sz w:val="32"/>
          <w:szCs w:val="32"/>
        </w:rPr>
        <w:t>名，参公事业编制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/>
          <w:sz w:val="32"/>
          <w:szCs w:val="32"/>
        </w:rPr>
        <w:t>名，事业编制2</w:t>
      </w: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/>
          <w:sz w:val="32"/>
          <w:szCs w:val="32"/>
        </w:rPr>
        <w:t>名，后勤编制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/>
          <w:sz w:val="32"/>
          <w:szCs w:val="32"/>
        </w:rPr>
        <w:t>名</w:t>
      </w:r>
      <w:r>
        <w:rPr>
          <w:rFonts w:ascii="仿宋_GB2312" w:eastAsia="仿宋_GB2312" w:hAnsi="仿宋" w:hint="eastAsia"/>
          <w:sz w:val="32"/>
          <w:szCs w:val="32"/>
        </w:rPr>
        <w:t>。实有在职人员38人，在编人员</w:t>
      </w:r>
      <w:r>
        <w:rPr>
          <w:rFonts w:ascii="仿宋_GB2312" w:eastAsia="仿宋_GB2312" w:hAnsi="仿宋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2人，退休14人，遗属</w:t>
      </w:r>
      <w:r>
        <w:rPr>
          <w:rFonts w:ascii="仿宋_GB2312" w:eastAsia="仿宋_GB2312" w:hAnsi="仿宋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人。</w:t>
      </w:r>
    </w:p>
    <w:p w:rsidR="00DB6117" w:rsidRDefault="00B70943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三、单位收支总体情况</w:t>
      </w:r>
    </w:p>
    <w:p w:rsidR="00DB6117" w:rsidRDefault="00B70943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按照预算管理有关规定，202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年单位收支包括机关预算和直属单位预算在内的汇总情况。</w:t>
      </w:r>
    </w:p>
    <w:p w:rsidR="00DB6117" w:rsidRDefault="00B70943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年部门收支总预算</w:t>
      </w:r>
      <w:r w:rsidR="00041A53">
        <w:rPr>
          <w:rFonts w:ascii="仿宋_GB2312" w:eastAsia="仿宋_GB2312" w:hAnsi="仿宋" w:cs="宋体" w:hint="eastAsia"/>
          <w:kern w:val="0"/>
          <w:sz w:val="32"/>
          <w:szCs w:val="32"/>
        </w:rPr>
        <w:t>615.31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 w:rsidR="00041A53">
        <w:rPr>
          <w:rFonts w:ascii="仿宋_GB2312" w:eastAsia="仿宋_GB2312" w:hAnsi="仿宋" w:cs="宋体" w:hint="eastAsia"/>
          <w:kern w:val="0"/>
          <w:sz w:val="32"/>
          <w:szCs w:val="32"/>
        </w:rPr>
        <w:t>615.31万元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；支出包括：教育支出</w:t>
      </w:r>
      <w:r w:rsidR="00041A53">
        <w:rPr>
          <w:rFonts w:ascii="仿宋_GB2312" w:eastAsia="仿宋_GB2312" w:hAnsi="仿宋" w:cs="宋体" w:hint="eastAsia"/>
          <w:kern w:val="0"/>
          <w:sz w:val="32"/>
          <w:szCs w:val="32"/>
        </w:rPr>
        <w:t>441.10万元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、社会保障和就业支出</w:t>
      </w:r>
      <w:r w:rsidR="00041A53">
        <w:rPr>
          <w:rFonts w:ascii="仿宋_GB2312" w:eastAsia="仿宋_GB2312" w:hAnsi="仿宋" w:cs="宋体" w:hint="eastAsia"/>
          <w:kern w:val="0"/>
          <w:sz w:val="32"/>
          <w:szCs w:val="32"/>
        </w:rPr>
        <w:t>98.99万元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、卫生健康支出</w:t>
      </w:r>
      <w:r w:rsidR="00041A53">
        <w:rPr>
          <w:rFonts w:ascii="仿宋_GB2312" w:eastAsia="仿宋_GB2312" w:hAnsi="仿宋" w:cs="宋体" w:hint="eastAsia"/>
          <w:kern w:val="0"/>
          <w:sz w:val="32"/>
          <w:szCs w:val="32"/>
        </w:rPr>
        <w:t>31.63万元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、住房保障支出</w:t>
      </w:r>
      <w:r w:rsidR="00041A53">
        <w:rPr>
          <w:rFonts w:ascii="仿宋_GB2312" w:eastAsia="仿宋_GB2312" w:hAnsi="仿宋" w:cs="宋体" w:hint="eastAsia"/>
          <w:kern w:val="0"/>
          <w:sz w:val="32"/>
          <w:szCs w:val="32"/>
        </w:rPr>
        <w:t>43.59万元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DB6117" w:rsidRDefault="00B70943">
      <w:pPr>
        <w:spacing w:line="600" w:lineRule="exact"/>
        <w:ind w:firstLineChars="200" w:firstLine="643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（一）收入预算</w:t>
      </w:r>
    </w:p>
    <w:p w:rsidR="00DB6117" w:rsidRDefault="00B7094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年收入预算</w:t>
      </w:r>
      <w:r w:rsidR="00041A53">
        <w:rPr>
          <w:rFonts w:ascii="仿宋_GB2312" w:eastAsia="仿宋_GB2312" w:hAnsi="仿宋" w:hint="eastAsia"/>
          <w:sz w:val="32"/>
          <w:szCs w:val="32"/>
        </w:rPr>
        <w:t>615.31</w:t>
      </w:r>
      <w:r>
        <w:rPr>
          <w:rFonts w:ascii="仿宋_GB2312" w:eastAsia="仿宋_GB2312" w:hAnsi="仿宋" w:hint="eastAsia"/>
          <w:sz w:val="32"/>
          <w:szCs w:val="32"/>
        </w:rPr>
        <w:t>万元（详见单位预算公开表1,2）。包括：</w:t>
      </w:r>
    </w:p>
    <w:p w:rsidR="00DB6117" w:rsidRDefault="00B7094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一般公共预算收入</w:t>
      </w:r>
      <w:r w:rsidR="00041A53">
        <w:rPr>
          <w:rFonts w:ascii="仿宋_GB2312" w:eastAsia="仿宋_GB2312" w:hAnsi="仿宋" w:hint="eastAsia"/>
          <w:sz w:val="32"/>
          <w:szCs w:val="32"/>
        </w:rPr>
        <w:t>615.31</w:t>
      </w:r>
      <w:r>
        <w:rPr>
          <w:rFonts w:ascii="仿宋_GB2312" w:eastAsia="仿宋_GB2312" w:hAnsi="仿宋" w:hint="eastAsia"/>
          <w:sz w:val="32"/>
          <w:szCs w:val="32"/>
        </w:rPr>
        <w:t>万元，占</w:t>
      </w:r>
      <w:r w:rsidR="00041A53"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%；</w:t>
      </w:r>
    </w:p>
    <w:p w:rsidR="00DB6117" w:rsidRDefault="00DB6117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（二）支出预算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年支出预算</w:t>
      </w:r>
      <w:r w:rsidR="00041A53">
        <w:rPr>
          <w:rFonts w:ascii="仿宋_GB2312" w:eastAsia="仿宋_GB2312" w:hAnsi="仿宋" w:hint="eastAsia"/>
          <w:sz w:val="32"/>
          <w:szCs w:val="32"/>
        </w:rPr>
        <w:t>615.31</w:t>
      </w:r>
      <w:r>
        <w:rPr>
          <w:rFonts w:ascii="仿宋_GB2312" w:eastAsia="仿宋_GB2312" w:hAnsi="仿宋" w:hint="eastAsia"/>
          <w:sz w:val="32"/>
          <w:szCs w:val="32"/>
        </w:rPr>
        <w:t>万元（详见单位预算公开表3）。</w:t>
      </w:r>
      <w:r>
        <w:rPr>
          <w:rStyle w:val="fontstyle01"/>
          <w:rFonts w:hAnsi="仿宋" w:hint="default"/>
        </w:rPr>
        <w:t>其中：基本支出</w:t>
      </w:r>
      <w:r w:rsidR="00041A53">
        <w:rPr>
          <w:rStyle w:val="fontstyle21"/>
          <w:rFonts w:ascii="仿宋_GB2312" w:eastAsia="仿宋_GB2312" w:hAnsi="仿宋" w:hint="eastAsia"/>
        </w:rPr>
        <w:t>615.31</w:t>
      </w:r>
      <w:r>
        <w:rPr>
          <w:rStyle w:val="fontstyle01"/>
          <w:rFonts w:hAnsi="仿宋" w:hint="default"/>
        </w:rPr>
        <w:t>万元，占</w:t>
      </w:r>
      <w:r w:rsidR="00041A53">
        <w:rPr>
          <w:rStyle w:val="fontstyle01"/>
          <w:rFonts w:hAnsi="仿宋" w:hint="default"/>
        </w:rPr>
        <w:t>100</w:t>
      </w:r>
      <w:r>
        <w:rPr>
          <w:rStyle w:val="fontstyle21"/>
          <w:rFonts w:ascii="仿宋_GB2312" w:eastAsia="仿宋_GB2312" w:hAnsi="仿宋" w:hint="eastAsia"/>
        </w:rPr>
        <w:t>%</w:t>
      </w:r>
      <w:r w:rsidR="00041A53">
        <w:rPr>
          <w:rStyle w:val="fontstyle01"/>
          <w:rFonts w:hAnsi="仿宋" w:hint="default"/>
        </w:rPr>
        <w:t>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四、一般公共预算情况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Style w:val="fontstyle21"/>
          <w:rFonts w:ascii="仿宋_GB2312" w:eastAsia="仿宋_GB2312" w:hAnsi="仿宋" w:hint="eastAsia"/>
        </w:rPr>
        <w:t>202</w:t>
      </w:r>
      <w:r>
        <w:rPr>
          <w:rStyle w:val="fontstyle21"/>
          <w:rFonts w:ascii="仿宋_GB2312" w:eastAsia="仿宋_GB2312" w:hAnsi="仿宋"/>
        </w:rPr>
        <w:t>6</w:t>
      </w:r>
      <w:r>
        <w:rPr>
          <w:rStyle w:val="fontstyle01"/>
          <w:rFonts w:hAnsi="仿宋" w:hint="default"/>
        </w:rPr>
        <w:t>年一般公共预算当年支出</w:t>
      </w:r>
      <w:r w:rsidR="00041A53">
        <w:rPr>
          <w:rStyle w:val="fontstyle21"/>
          <w:rFonts w:ascii="仿宋_GB2312" w:eastAsia="仿宋_GB2312" w:hAnsi="仿宋" w:hint="eastAsia"/>
        </w:rPr>
        <w:t>615.31</w:t>
      </w:r>
      <w:r>
        <w:rPr>
          <w:rStyle w:val="fontstyle01"/>
          <w:rFonts w:hAnsi="仿宋" w:hint="default"/>
        </w:rPr>
        <w:t>万元，包括：教育支出</w:t>
      </w:r>
      <w:r w:rsidR="00041A53">
        <w:rPr>
          <w:rStyle w:val="fontstyle21"/>
          <w:rFonts w:ascii="仿宋_GB2312" w:eastAsia="仿宋_GB2312" w:hAnsi="仿宋" w:hint="eastAsia"/>
        </w:rPr>
        <w:t>441.10</w:t>
      </w:r>
      <w:r>
        <w:rPr>
          <w:rStyle w:val="fontstyle01"/>
          <w:rFonts w:hAnsi="仿宋" w:hint="default"/>
        </w:rPr>
        <w:t>万元、社会保障和就业支出</w:t>
      </w:r>
      <w:r w:rsidR="00041A53">
        <w:rPr>
          <w:rFonts w:ascii="仿宋_GB2312" w:eastAsia="仿宋_GB2312" w:hAnsi="仿宋" w:cs="宋体" w:hint="eastAsia"/>
          <w:kern w:val="0"/>
          <w:sz w:val="32"/>
          <w:szCs w:val="32"/>
        </w:rPr>
        <w:t>98.99</w:t>
      </w:r>
      <w:r>
        <w:rPr>
          <w:rStyle w:val="fontstyle01"/>
          <w:rFonts w:hAnsi="仿宋" w:hint="default"/>
        </w:rPr>
        <w:t>万元、</w:t>
      </w:r>
      <w:r w:rsidR="00041A53">
        <w:rPr>
          <w:rFonts w:ascii="仿宋_GB2312" w:eastAsia="仿宋_GB2312" w:hAnsi="仿宋" w:cs="宋体" w:hint="eastAsia"/>
          <w:kern w:val="0"/>
          <w:sz w:val="32"/>
          <w:szCs w:val="32"/>
        </w:rPr>
        <w:t>卫生健康支出31.63</w:t>
      </w:r>
      <w:r w:rsidR="00041A53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万元、住房保障支出43.59万元</w:t>
      </w:r>
      <w:r>
        <w:rPr>
          <w:rStyle w:val="fontstyle01"/>
          <w:rFonts w:hAnsi="仿宋" w:hint="default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具体安排情况如下</w:t>
      </w:r>
      <w:r>
        <w:rPr>
          <w:rFonts w:ascii="仿宋_GB2312" w:eastAsia="仿宋_GB2312" w:hAnsi="微软雅黑" w:hint="eastAsia"/>
          <w:sz w:val="32"/>
          <w:szCs w:val="32"/>
        </w:rPr>
        <w:t>（详见部门（单位）预算公开表4,5,6,7）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DB6117" w:rsidRDefault="00B70943">
      <w:pPr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（一）基本支出</w:t>
      </w:r>
    </w:p>
    <w:p w:rsidR="00DB6117" w:rsidRDefault="00B70943">
      <w:pPr>
        <w:widowControl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年基本支出</w:t>
      </w:r>
      <w:r w:rsidR="00041A53">
        <w:rPr>
          <w:rFonts w:ascii="仿宋_GB2312" w:eastAsia="仿宋_GB2312" w:hAnsi="仿宋" w:hint="eastAsia"/>
          <w:sz w:val="32"/>
          <w:szCs w:val="32"/>
        </w:rPr>
        <w:t>615.31</w:t>
      </w:r>
      <w:r>
        <w:rPr>
          <w:rFonts w:ascii="仿宋_GB2312" w:eastAsia="仿宋_GB2312" w:hAnsi="仿宋" w:hint="eastAsia"/>
          <w:sz w:val="32"/>
          <w:szCs w:val="32"/>
        </w:rPr>
        <w:t>万元，比202</w:t>
      </w:r>
      <w:r>
        <w:rPr>
          <w:rFonts w:ascii="仿宋_GB2312" w:eastAsia="仿宋_GB2312" w:hAnsi="仿宋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年预算减少</w:t>
      </w:r>
      <w:r w:rsidR="00AA2905">
        <w:rPr>
          <w:rFonts w:ascii="仿宋_GB2312" w:eastAsia="仿宋_GB2312" w:hAnsi="仿宋" w:hint="eastAsia"/>
          <w:sz w:val="32"/>
          <w:szCs w:val="32"/>
        </w:rPr>
        <w:t>28.96</w:t>
      </w:r>
      <w:r>
        <w:rPr>
          <w:rFonts w:ascii="仿宋_GB2312" w:eastAsia="仿宋_GB2312" w:hAnsi="仿宋" w:hint="eastAsia"/>
          <w:sz w:val="32"/>
          <w:szCs w:val="32"/>
        </w:rPr>
        <w:t>万元，下降</w:t>
      </w:r>
      <w:r w:rsidR="00AA2905">
        <w:rPr>
          <w:rFonts w:ascii="仿宋_GB2312" w:eastAsia="仿宋_GB2312" w:hAnsi="仿宋" w:hint="eastAsia"/>
          <w:sz w:val="32"/>
          <w:szCs w:val="32"/>
        </w:rPr>
        <w:t>4.5</w:t>
      </w:r>
      <w:r>
        <w:rPr>
          <w:rFonts w:ascii="仿宋_GB2312" w:eastAsia="仿宋_GB2312" w:hAnsi="仿宋" w:hint="eastAsia"/>
          <w:sz w:val="32"/>
          <w:szCs w:val="32"/>
        </w:rPr>
        <w:t>%，下降的主要原因是</w:t>
      </w:r>
      <w:r w:rsidR="00AA2905">
        <w:rPr>
          <w:rFonts w:ascii="仿宋_GB2312" w:eastAsia="仿宋_GB2312" w:hAnsi="仿宋" w:hint="eastAsia"/>
          <w:sz w:val="32"/>
          <w:szCs w:val="32"/>
        </w:rPr>
        <w:t>在职职工减少。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其中：人员经费支出602.13万元，主要包括：基本工资</w:t>
      </w:r>
      <w:r w:rsidR="00AA2905">
        <w:rPr>
          <w:rFonts w:ascii="仿宋_GB2312" w:eastAsia="仿宋_GB2312" w:hAnsi="仿宋" w:hint="eastAsia"/>
          <w:sz w:val="32"/>
          <w:szCs w:val="32"/>
        </w:rPr>
        <w:t>185.30万元</w:t>
      </w:r>
      <w:r>
        <w:rPr>
          <w:rFonts w:ascii="仿宋_GB2312" w:eastAsia="仿宋_GB2312" w:hAnsi="仿宋" w:hint="eastAsia"/>
          <w:sz w:val="32"/>
          <w:szCs w:val="32"/>
        </w:rPr>
        <w:t>、津贴补贴</w:t>
      </w:r>
      <w:r w:rsidR="00AA2905">
        <w:rPr>
          <w:rFonts w:ascii="仿宋_GB2312" w:eastAsia="仿宋_GB2312" w:hAnsi="仿宋" w:hint="eastAsia"/>
          <w:sz w:val="32"/>
          <w:szCs w:val="32"/>
        </w:rPr>
        <w:t>177.94万元</w:t>
      </w:r>
      <w:r>
        <w:rPr>
          <w:rFonts w:ascii="仿宋_GB2312" w:eastAsia="仿宋_GB2312" w:hAnsi="仿宋" w:hint="eastAsia"/>
          <w:sz w:val="32"/>
          <w:szCs w:val="32"/>
        </w:rPr>
        <w:t>、奖金</w:t>
      </w:r>
      <w:r w:rsidR="00AA2905">
        <w:rPr>
          <w:rFonts w:ascii="仿宋_GB2312" w:eastAsia="仿宋_GB2312" w:hAnsi="仿宋" w:hint="eastAsia"/>
          <w:sz w:val="32"/>
          <w:szCs w:val="32"/>
        </w:rPr>
        <w:t>70.78万元</w:t>
      </w:r>
      <w:r>
        <w:rPr>
          <w:rFonts w:ascii="仿宋_GB2312" w:eastAsia="仿宋_GB2312" w:hAnsi="仿宋" w:hint="eastAsia"/>
          <w:sz w:val="32"/>
          <w:szCs w:val="32"/>
        </w:rPr>
        <w:t>、机关事业单位基本养老保险缴费</w:t>
      </w:r>
      <w:r w:rsidR="00AA2905">
        <w:rPr>
          <w:rFonts w:ascii="仿宋_GB2312" w:eastAsia="仿宋_GB2312" w:hAnsi="仿宋" w:hint="eastAsia"/>
          <w:sz w:val="32"/>
          <w:szCs w:val="32"/>
        </w:rPr>
        <w:t>59.21万元</w:t>
      </w:r>
      <w:r>
        <w:rPr>
          <w:rFonts w:ascii="仿宋_GB2312" w:eastAsia="仿宋_GB2312" w:hAnsi="仿宋" w:hint="eastAsia"/>
          <w:sz w:val="32"/>
          <w:szCs w:val="32"/>
        </w:rPr>
        <w:t>、职业年金缴费</w:t>
      </w:r>
      <w:r w:rsidR="00AA2905">
        <w:rPr>
          <w:rFonts w:ascii="仿宋_GB2312" w:eastAsia="仿宋_GB2312" w:hAnsi="仿宋" w:hint="eastAsia"/>
          <w:sz w:val="32"/>
          <w:szCs w:val="32"/>
        </w:rPr>
        <w:t>29.61万元</w:t>
      </w:r>
      <w:r>
        <w:rPr>
          <w:rFonts w:ascii="仿宋_GB2312" w:eastAsia="仿宋_GB2312" w:hAnsi="仿宋" w:hint="eastAsia"/>
          <w:sz w:val="32"/>
          <w:szCs w:val="32"/>
        </w:rPr>
        <w:t>、职工基本医疗保险缴费</w:t>
      </w:r>
      <w:r w:rsidR="00AA2905">
        <w:rPr>
          <w:rFonts w:ascii="仿宋_GB2312" w:eastAsia="仿宋_GB2312" w:hAnsi="仿宋" w:hint="eastAsia"/>
          <w:sz w:val="32"/>
          <w:szCs w:val="32"/>
        </w:rPr>
        <w:t>24.61万元</w:t>
      </w:r>
      <w:r>
        <w:rPr>
          <w:rFonts w:ascii="仿宋_GB2312" w:eastAsia="仿宋_GB2312" w:hAnsi="仿宋" w:hint="eastAsia"/>
          <w:sz w:val="32"/>
          <w:szCs w:val="32"/>
        </w:rPr>
        <w:t>、公务员医疗补助缴费</w:t>
      </w:r>
      <w:r w:rsidR="00AA2905">
        <w:rPr>
          <w:rFonts w:ascii="仿宋_GB2312" w:eastAsia="仿宋_GB2312" w:hAnsi="仿宋" w:hint="eastAsia"/>
          <w:sz w:val="32"/>
          <w:szCs w:val="32"/>
        </w:rPr>
        <w:t>7.02万元</w:t>
      </w:r>
      <w:r>
        <w:rPr>
          <w:rFonts w:ascii="仿宋_GB2312" w:eastAsia="仿宋_GB2312" w:hAnsi="仿宋" w:hint="eastAsia"/>
          <w:sz w:val="32"/>
          <w:szCs w:val="32"/>
        </w:rPr>
        <w:t>、其他社会保障缴费4.07</w:t>
      </w:r>
      <w:r w:rsidR="00AA2905"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、住房公积金</w:t>
      </w:r>
      <w:r w:rsidR="00AA2905">
        <w:rPr>
          <w:rFonts w:ascii="仿宋_GB2312" w:eastAsia="仿宋_GB2312" w:hAnsi="仿宋" w:hint="eastAsia"/>
          <w:sz w:val="32"/>
          <w:szCs w:val="32"/>
        </w:rPr>
        <w:t>43.59万元</w:t>
      </w:r>
      <w:r>
        <w:rPr>
          <w:rFonts w:ascii="仿宋_GB2312" w:eastAsia="仿宋_GB2312" w:hAnsi="仿宋" w:hint="eastAsia"/>
          <w:sz w:val="32"/>
          <w:szCs w:val="32"/>
        </w:rPr>
        <w:t>、生活补助</w:t>
      </w:r>
      <w:r w:rsidR="00AA2905">
        <w:rPr>
          <w:rFonts w:ascii="仿宋_GB2312" w:eastAsia="仿宋_GB2312" w:hAnsi="仿宋" w:hint="eastAsia"/>
          <w:sz w:val="32"/>
          <w:szCs w:val="32"/>
        </w:rPr>
        <w:t>0.65万元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公用经费支出12.53万元，主要包括：工会经费</w:t>
      </w:r>
      <w:r w:rsidR="00AA2905">
        <w:rPr>
          <w:rFonts w:ascii="仿宋_GB2312" w:eastAsia="仿宋_GB2312" w:hAnsi="仿宋" w:hint="eastAsia"/>
          <w:sz w:val="32"/>
          <w:szCs w:val="32"/>
        </w:rPr>
        <w:t>4.36万元</w:t>
      </w:r>
      <w:r>
        <w:rPr>
          <w:rFonts w:ascii="仿宋_GB2312" w:eastAsia="仿宋_GB2312" w:hAnsi="仿宋" w:hint="eastAsia"/>
          <w:sz w:val="32"/>
          <w:szCs w:val="32"/>
        </w:rPr>
        <w:t>、福利费</w:t>
      </w:r>
      <w:r w:rsidR="00AA2905">
        <w:rPr>
          <w:rFonts w:ascii="仿宋_GB2312" w:eastAsia="仿宋_GB2312" w:hAnsi="仿宋" w:hint="eastAsia"/>
          <w:sz w:val="32"/>
          <w:szCs w:val="32"/>
        </w:rPr>
        <w:t>2.72万元</w:t>
      </w:r>
      <w:r>
        <w:rPr>
          <w:rFonts w:ascii="仿宋_GB2312" w:eastAsia="仿宋_GB2312" w:hAnsi="仿宋" w:hint="eastAsia"/>
          <w:sz w:val="32"/>
          <w:szCs w:val="32"/>
        </w:rPr>
        <w:t>、其他商品和服务支出5.45万元。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（二）项目支出</w:t>
      </w:r>
    </w:p>
    <w:p w:rsidR="00AA2905" w:rsidRDefault="00AA2905" w:rsidP="00AA2905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2026年本单位无项目支出。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（三）支出功能分类说明</w:t>
      </w:r>
    </w:p>
    <w:p w:rsidR="00AA2905" w:rsidRDefault="00AA2905" w:rsidP="00AA2905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TimesNewRomanPS-BoldMT" w:hint="eastAsia"/>
          <w:bCs/>
          <w:color w:val="000000"/>
          <w:sz w:val="32"/>
          <w:szCs w:val="32"/>
        </w:rPr>
        <w:t>1.</w:t>
      </w:r>
      <w:r>
        <w:rPr>
          <w:rFonts w:ascii="仿宋_GB2312" w:eastAsia="仿宋_GB2312" w:hint="eastAsia"/>
          <w:color w:val="000000"/>
          <w:sz w:val="32"/>
          <w:szCs w:val="32"/>
        </w:rPr>
        <w:t>教育支出（ 类） 普通教育（ 款） 初中教育（ 项）</w:t>
      </w:r>
      <w:r>
        <w:rPr>
          <w:rFonts w:ascii="仿宋_GB2312" w:eastAsia="仿宋_GB2312" w:hAnsi="TimesNewRomanPSMT" w:hint="eastAsia"/>
          <w:color w:val="000000"/>
          <w:sz w:val="32"/>
          <w:szCs w:val="32"/>
        </w:rPr>
        <w:t>2026</w:t>
      </w:r>
      <w:r>
        <w:rPr>
          <w:rFonts w:ascii="仿宋_GB2312" w:eastAsia="仿宋_GB2312" w:hint="eastAsia"/>
          <w:color w:val="000000"/>
          <w:sz w:val="32"/>
          <w:szCs w:val="32"/>
        </w:rPr>
        <w:t>年预算数为</w:t>
      </w:r>
      <w:r w:rsidR="00810821">
        <w:rPr>
          <w:rFonts w:ascii="仿宋_GB2312" w:eastAsia="仿宋_GB2312" w:hint="eastAsia"/>
          <w:color w:val="000000"/>
          <w:sz w:val="32"/>
          <w:szCs w:val="32"/>
        </w:rPr>
        <w:t>435.65</w:t>
      </w:r>
      <w:r>
        <w:rPr>
          <w:rFonts w:ascii="仿宋_GB2312" w:eastAsia="仿宋_GB2312" w:hint="eastAsia"/>
          <w:color w:val="000000"/>
          <w:sz w:val="32"/>
          <w:szCs w:val="32"/>
        </w:rPr>
        <w:t>万元，比</w:t>
      </w:r>
      <w:r>
        <w:rPr>
          <w:rFonts w:ascii="仿宋_GB2312" w:eastAsia="仿宋_GB2312" w:hAnsi="TimesNewRomanPSMT" w:hint="eastAsia"/>
          <w:color w:val="000000"/>
          <w:sz w:val="32"/>
          <w:szCs w:val="32"/>
        </w:rPr>
        <w:t>2025</w:t>
      </w:r>
      <w:r>
        <w:rPr>
          <w:rFonts w:ascii="仿宋_GB2312" w:eastAsia="仿宋_GB2312" w:hint="eastAsia"/>
          <w:color w:val="000000"/>
          <w:sz w:val="32"/>
          <w:szCs w:val="32"/>
        </w:rPr>
        <w:t>年预算减少</w:t>
      </w:r>
      <w:r w:rsidR="00810821">
        <w:rPr>
          <w:rFonts w:ascii="仿宋_GB2312" w:eastAsia="仿宋_GB2312" w:hint="eastAsia"/>
          <w:color w:val="000000"/>
          <w:sz w:val="32"/>
          <w:szCs w:val="32"/>
        </w:rPr>
        <w:t>30.45</w:t>
      </w:r>
      <w:r>
        <w:rPr>
          <w:rFonts w:ascii="仿宋_GB2312" w:eastAsia="仿宋_GB2312" w:hint="eastAsia"/>
          <w:color w:val="000000"/>
          <w:sz w:val="32"/>
          <w:szCs w:val="32"/>
        </w:rPr>
        <w:t>万元，主要原因是在职职工减少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A2905" w:rsidRDefault="00AA2905" w:rsidP="00AA2905">
      <w:pPr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社会保障和就业支出（ 类）行政事业单位养老支出（ 款）机关事业单位基本养老保险缴费支出、机关事业单位职业年金缴费支出（ 项）</w:t>
      </w:r>
      <w:r w:rsidR="00F035B1">
        <w:rPr>
          <w:rFonts w:ascii="仿宋_GB2312" w:eastAsia="仿宋_GB2312" w:hint="eastAsia"/>
          <w:bCs/>
          <w:color w:val="000000"/>
          <w:sz w:val="32"/>
          <w:szCs w:val="32"/>
        </w:rPr>
        <w:t>2026</w:t>
      </w:r>
      <w:r w:rsidR="00F035B1">
        <w:rPr>
          <w:rFonts w:ascii="仿宋_GB2312" w:eastAsia="仿宋_GB2312" w:hint="eastAsia"/>
          <w:bCs/>
          <w:color w:val="000000"/>
          <w:sz w:val="32"/>
          <w:szCs w:val="32"/>
        </w:rPr>
        <w:t> </w:t>
      </w:r>
      <w:r w:rsidR="00F035B1">
        <w:rPr>
          <w:rFonts w:ascii="仿宋_GB2312" w:eastAsia="仿宋_GB2312" w:hint="eastAsia"/>
          <w:bCs/>
          <w:color w:val="000000"/>
          <w:sz w:val="32"/>
          <w:szCs w:val="32"/>
        </w:rPr>
        <w:t>年预算数为88.82万元，</w:t>
      </w:r>
      <w:r w:rsidR="00F035B1">
        <w:rPr>
          <w:rFonts w:ascii="仿宋_GB2312" w:eastAsia="仿宋_GB2312" w:hint="eastAsia"/>
          <w:bCs/>
          <w:color w:val="000000"/>
          <w:sz w:val="32"/>
          <w:szCs w:val="32"/>
        </w:rPr>
        <w:t> </w:t>
      </w:r>
      <w:r w:rsidR="00F035B1">
        <w:rPr>
          <w:rFonts w:ascii="仿宋_GB2312" w:eastAsia="仿宋_GB2312" w:hint="eastAsia"/>
          <w:bCs/>
          <w:color w:val="000000"/>
          <w:sz w:val="32"/>
          <w:szCs w:val="32"/>
        </w:rPr>
        <w:t>比</w:t>
      </w:r>
      <w:r w:rsidR="00F035B1">
        <w:rPr>
          <w:rFonts w:ascii="仿宋_GB2312" w:eastAsia="仿宋_GB2312" w:hint="eastAsia"/>
          <w:bCs/>
          <w:color w:val="000000"/>
          <w:sz w:val="32"/>
          <w:szCs w:val="32"/>
        </w:rPr>
        <w:t> </w:t>
      </w:r>
      <w:r w:rsidR="00F035B1">
        <w:rPr>
          <w:rFonts w:ascii="仿宋_GB2312" w:eastAsia="仿宋_GB2312" w:hint="eastAsia"/>
          <w:bCs/>
          <w:color w:val="000000"/>
          <w:sz w:val="32"/>
          <w:szCs w:val="32"/>
        </w:rPr>
        <w:t>2025</w:t>
      </w:r>
      <w:r w:rsidR="00F035B1">
        <w:rPr>
          <w:rFonts w:ascii="仿宋_GB2312" w:eastAsia="仿宋_GB2312" w:hint="eastAsia"/>
          <w:bCs/>
          <w:color w:val="000000"/>
          <w:sz w:val="32"/>
          <w:szCs w:val="32"/>
        </w:rPr>
        <w:t> </w:t>
      </w:r>
      <w:r w:rsidR="00F035B1">
        <w:rPr>
          <w:rFonts w:ascii="仿宋_GB2312" w:eastAsia="仿宋_GB2312" w:hint="eastAsia"/>
          <w:bCs/>
          <w:color w:val="000000"/>
          <w:sz w:val="32"/>
          <w:szCs w:val="32"/>
        </w:rPr>
        <w:t>年预算减少12.6万元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 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主要原因是</w:t>
      </w:r>
      <w:r w:rsidR="00F035B1">
        <w:rPr>
          <w:rFonts w:ascii="仿宋_GB2312" w:eastAsia="仿宋_GB2312" w:hint="eastAsia"/>
          <w:color w:val="000000"/>
          <w:sz w:val="32"/>
          <w:szCs w:val="32"/>
        </w:rPr>
        <w:t>在职职工减少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。</w:t>
      </w:r>
    </w:p>
    <w:p w:rsidR="00AA2905" w:rsidRDefault="00AA2905" w:rsidP="00AA2905">
      <w:pPr>
        <w:pStyle w:val="ab"/>
        <w:widowControl/>
        <w:shd w:val="clear" w:color="auto" w:fill="FFFFFF"/>
        <w:spacing w:after="240" w:line="560" w:lineRule="exact"/>
        <w:ind w:firstLine="516"/>
        <w:rPr>
          <w:rFonts w:ascii="仿宋_GB2312" w:eastAsia="仿宋_GB2312" w:hAnsi="仿宋"/>
          <w:bCs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lastRenderedPageBreak/>
        <w:t>3.卫生健康支出（</w:t>
      </w:r>
      <w:r>
        <w:rPr>
          <w:rFonts w:ascii="宋体" w:hAnsi="宋体" w:cs="宋体" w:hint="eastAsia"/>
          <w:bCs/>
          <w:color w:val="000000"/>
          <w:sz w:val="30"/>
          <w:szCs w:val="30"/>
        </w:rPr>
        <w:t> 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类）行政事业单位医疗（</w:t>
      </w:r>
      <w:r>
        <w:rPr>
          <w:rFonts w:ascii="宋体" w:hAnsi="宋体" w:cs="宋体" w:hint="eastAsia"/>
          <w:bCs/>
          <w:color w:val="000000"/>
          <w:sz w:val="30"/>
          <w:szCs w:val="30"/>
        </w:rPr>
        <w:t> 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款）事业单位医疗（</w:t>
      </w:r>
      <w:r>
        <w:rPr>
          <w:rFonts w:ascii="宋体" w:hAnsi="宋体" w:cs="宋体" w:hint="eastAsia"/>
          <w:bCs/>
          <w:color w:val="000000"/>
          <w:sz w:val="30"/>
          <w:szCs w:val="30"/>
        </w:rPr>
        <w:t> 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项）202</w:t>
      </w:r>
      <w:r w:rsidR="00F035B1">
        <w:rPr>
          <w:rFonts w:ascii="仿宋_GB2312" w:eastAsia="仿宋_GB2312" w:hAnsi="仿宋" w:hint="eastAsia"/>
          <w:bCs/>
          <w:color w:val="000000"/>
          <w:sz w:val="30"/>
          <w:szCs w:val="30"/>
        </w:rPr>
        <w:t>6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年预算数为</w:t>
      </w:r>
      <w:r w:rsidR="00F035B1">
        <w:rPr>
          <w:rFonts w:ascii="仿宋_GB2312" w:eastAsia="仿宋_GB2312" w:hAnsi="仿宋" w:hint="eastAsia"/>
          <w:bCs/>
          <w:color w:val="000000"/>
          <w:sz w:val="30"/>
          <w:szCs w:val="30"/>
        </w:rPr>
        <w:t>31.63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万元，比202</w:t>
      </w:r>
      <w:r w:rsidR="00F035B1">
        <w:rPr>
          <w:rFonts w:ascii="仿宋_GB2312" w:eastAsia="仿宋_GB2312" w:hAnsi="仿宋" w:hint="eastAsia"/>
          <w:bCs/>
          <w:color w:val="000000"/>
          <w:sz w:val="30"/>
          <w:szCs w:val="30"/>
        </w:rPr>
        <w:t>5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年预算</w:t>
      </w:r>
      <w:r w:rsidR="00F035B1">
        <w:rPr>
          <w:rFonts w:ascii="仿宋_GB2312" w:eastAsia="仿宋_GB2312" w:hAnsi="仿宋" w:hint="eastAsia"/>
          <w:bCs/>
          <w:color w:val="000000"/>
          <w:sz w:val="30"/>
          <w:szCs w:val="30"/>
        </w:rPr>
        <w:t>减少0.24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 xml:space="preserve"> 万元，主要原因是</w:t>
      </w:r>
      <w:r w:rsidR="00F035B1">
        <w:rPr>
          <w:rFonts w:ascii="仿宋_GB2312" w:eastAsia="仿宋_GB2312" w:hint="eastAsia"/>
          <w:color w:val="000000"/>
          <w:sz w:val="32"/>
          <w:szCs w:val="32"/>
        </w:rPr>
        <w:t>在职职工减少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。</w:t>
      </w:r>
    </w:p>
    <w:p w:rsidR="00AA2905" w:rsidRDefault="00AA2905" w:rsidP="00AA2905">
      <w:pPr>
        <w:pStyle w:val="ab"/>
        <w:widowControl/>
        <w:shd w:val="clear" w:color="auto" w:fill="FFFFFF"/>
        <w:spacing w:after="240" w:line="560" w:lineRule="exact"/>
        <w:ind w:firstLine="516"/>
        <w:rPr>
          <w:rFonts w:ascii="仿宋_GB2312" w:eastAsia="仿宋_GB2312" w:hAnsi="仿宋"/>
          <w:bCs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4.住房保障支出（</w:t>
      </w:r>
      <w:r>
        <w:rPr>
          <w:rFonts w:ascii="宋体" w:hAnsi="宋体" w:cs="宋体" w:hint="eastAsia"/>
          <w:bCs/>
          <w:color w:val="000000"/>
          <w:sz w:val="30"/>
          <w:szCs w:val="30"/>
        </w:rPr>
        <w:t> 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类）住房改革支出（</w:t>
      </w:r>
      <w:r>
        <w:rPr>
          <w:rFonts w:ascii="宋体" w:hAnsi="宋体" w:cs="宋体" w:hint="eastAsia"/>
          <w:bCs/>
          <w:color w:val="000000"/>
          <w:sz w:val="30"/>
          <w:szCs w:val="30"/>
        </w:rPr>
        <w:t> 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款）住房公积金（</w:t>
      </w:r>
      <w:r>
        <w:rPr>
          <w:rFonts w:ascii="宋体" w:hAnsi="宋体" w:cs="宋体" w:hint="eastAsia"/>
          <w:bCs/>
          <w:color w:val="000000"/>
          <w:sz w:val="30"/>
          <w:szCs w:val="30"/>
        </w:rPr>
        <w:t> 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项）202</w:t>
      </w:r>
      <w:r w:rsidR="00F035B1">
        <w:rPr>
          <w:rFonts w:ascii="仿宋_GB2312" w:eastAsia="仿宋_GB2312" w:hAnsi="仿宋" w:hint="eastAsia"/>
          <w:bCs/>
          <w:color w:val="000000"/>
          <w:sz w:val="30"/>
          <w:szCs w:val="30"/>
        </w:rPr>
        <w:t>6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年预算数为</w:t>
      </w:r>
      <w:r w:rsidR="00F035B1">
        <w:rPr>
          <w:rFonts w:ascii="仿宋_GB2312" w:eastAsia="仿宋_GB2312" w:hAnsi="仿宋" w:hint="eastAsia"/>
          <w:bCs/>
          <w:color w:val="000000"/>
          <w:sz w:val="30"/>
          <w:szCs w:val="30"/>
        </w:rPr>
        <w:t>43.59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万元，比202</w:t>
      </w:r>
      <w:r w:rsidR="00F035B1">
        <w:rPr>
          <w:rFonts w:ascii="仿宋_GB2312" w:eastAsia="仿宋_GB2312" w:hAnsi="仿宋" w:hint="eastAsia"/>
          <w:bCs/>
          <w:color w:val="000000"/>
          <w:sz w:val="30"/>
          <w:szCs w:val="30"/>
        </w:rPr>
        <w:t>5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年预算</w:t>
      </w:r>
      <w:r w:rsidR="00F035B1">
        <w:rPr>
          <w:rFonts w:ascii="仿宋_GB2312" w:eastAsia="仿宋_GB2312" w:hAnsi="仿宋" w:hint="eastAsia"/>
          <w:bCs/>
          <w:color w:val="000000"/>
          <w:sz w:val="30"/>
          <w:szCs w:val="30"/>
        </w:rPr>
        <w:t>减少1.29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万元，主要原因是</w:t>
      </w:r>
      <w:r w:rsidR="00F035B1">
        <w:rPr>
          <w:rFonts w:ascii="仿宋_GB2312" w:eastAsia="仿宋_GB2312" w:hint="eastAsia"/>
          <w:color w:val="000000"/>
          <w:sz w:val="32"/>
          <w:szCs w:val="32"/>
        </w:rPr>
        <w:t>在职职工减少</w:t>
      </w: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五、部门（单位）一般公共预算财政拨款“三公”经费、培训费、会议费等情况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（一）“三公”经费情况说明</w:t>
      </w:r>
    </w:p>
    <w:p w:rsidR="00F035B1" w:rsidRPr="00F035B1" w:rsidRDefault="00F035B1" w:rsidP="00F035B1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bCs/>
          <w:sz w:val="32"/>
          <w:szCs w:val="32"/>
        </w:rPr>
      </w:pPr>
      <w:r w:rsidRPr="00F035B1">
        <w:rPr>
          <w:rFonts w:ascii="仿宋_GB2312" w:eastAsia="仿宋_GB2312" w:hAnsi="仿宋" w:hint="eastAsia"/>
          <w:bCs/>
          <w:sz w:val="32"/>
          <w:szCs w:val="32"/>
        </w:rPr>
        <w:t>本单位无“三公”经费预算。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（二）培训费预算情况说明</w:t>
      </w:r>
    </w:p>
    <w:p w:rsidR="00F035B1" w:rsidRDefault="00F035B1" w:rsidP="00F035B1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本单位无培训费预算。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（三）会议费预算情况说明</w:t>
      </w:r>
    </w:p>
    <w:p w:rsidR="00F035B1" w:rsidRPr="00F035B1" w:rsidRDefault="00F035B1" w:rsidP="00F035B1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bCs/>
          <w:sz w:val="32"/>
          <w:szCs w:val="32"/>
        </w:rPr>
      </w:pPr>
      <w:r w:rsidRPr="00F035B1">
        <w:rPr>
          <w:rFonts w:ascii="仿宋_GB2312" w:eastAsia="仿宋_GB2312" w:hAnsi="仿宋" w:hint="eastAsia"/>
          <w:bCs/>
          <w:sz w:val="32"/>
          <w:szCs w:val="32"/>
        </w:rPr>
        <w:t>本单位无会议费预算。</w:t>
      </w:r>
    </w:p>
    <w:p w:rsidR="00DB6117" w:rsidRDefault="00DB6117">
      <w:pPr>
        <w:widowControl/>
        <w:spacing w:line="6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B6117" w:rsidRDefault="00B70943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六、一般公共预算财政拨款机关运行经费情况</w:t>
      </w:r>
    </w:p>
    <w:p w:rsidR="00F035B1" w:rsidRDefault="00F035B1" w:rsidP="00F035B1">
      <w:pPr>
        <w:pStyle w:val="ab"/>
        <w:widowControl/>
        <w:shd w:val="clear" w:color="auto" w:fill="FFFFFF"/>
        <w:spacing w:after="240" w:line="560" w:lineRule="exact"/>
        <w:ind w:firstLine="516"/>
        <w:rPr>
          <w:rFonts w:ascii="仿宋_GB2312" w:eastAsia="仿宋_GB2312" w:hAnsi="仿宋"/>
          <w:bCs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本单位是事业单位，</w:t>
      </w:r>
      <w:proofErr w:type="gramStart"/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无机关</w:t>
      </w:r>
      <w:proofErr w:type="gramEnd"/>
      <w:r>
        <w:rPr>
          <w:rFonts w:ascii="仿宋_GB2312" w:eastAsia="仿宋_GB2312" w:hAnsi="仿宋" w:hint="eastAsia"/>
          <w:bCs/>
          <w:color w:val="000000"/>
          <w:sz w:val="30"/>
          <w:szCs w:val="30"/>
        </w:rPr>
        <w:t>运行经费。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七、政府采购安排情况</w:t>
      </w:r>
    </w:p>
    <w:p w:rsidR="00F035B1" w:rsidRDefault="00F035B1" w:rsidP="00F035B1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本单位无政府采购。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八、国有资产占用情况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上年末固定资产金额为</w:t>
      </w:r>
      <w:r w:rsidR="00F035B1">
        <w:rPr>
          <w:rFonts w:ascii="仿宋_GB2312" w:eastAsia="仿宋_GB2312" w:hAnsi="仿宋" w:hint="eastAsia"/>
          <w:sz w:val="32"/>
          <w:szCs w:val="32"/>
        </w:rPr>
        <w:t>1578.57</w:t>
      </w:r>
      <w:r>
        <w:rPr>
          <w:rFonts w:ascii="仿宋_GB2312" w:eastAsia="仿宋_GB2312" w:hAnsi="仿宋" w:hint="eastAsia"/>
          <w:sz w:val="32"/>
          <w:szCs w:val="32"/>
        </w:rPr>
        <w:t>万元。其中：</w:t>
      </w:r>
      <w:r w:rsidR="00F035B1">
        <w:rPr>
          <w:rFonts w:ascii="仿宋_GB2312" w:eastAsia="仿宋_GB2312" w:hAnsi="仿宋" w:hint="eastAsia"/>
          <w:sz w:val="32"/>
          <w:szCs w:val="32"/>
        </w:rPr>
        <w:t>办公用房</w:t>
      </w:r>
      <w:r w:rsidR="00F035B1">
        <w:rPr>
          <w:rFonts w:ascii="仿宋_GB2312" w:eastAsia="仿宋_GB2312" w:hAnsi="仿宋"/>
          <w:sz w:val="32"/>
          <w:szCs w:val="32"/>
        </w:rPr>
        <w:t>7011.97</w:t>
      </w:r>
      <w:r w:rsidR="00F035B1">
        <w:rPr>
          <w:rFonts w:ascii="仿宋_GB2312" w:eastAsia="仿宋_GB2312" w:hAnsi="仿宋" w:hint="eastAsia"/>
          <w:sz w:val="32"/>
          <w:szCs w:val="32"/>
        </w:rPr>
        <w:t>平方米，价值</w:t>
      </w:r>
      <w:r w:rsidR="00F035B1">
        <w:rPr>
          <w:rFonts w:ascii="仿宋_GB2312" w:eastAsia="仿宋_GB2312" w:hAnsi="仿宋"/>
          <w:sz w:val="32"/>
          <w:szCs w:val="32"/>
        </w:rPr>
        <w:t>1243.22</w:t>
      </w:r>
      <w:r w:rsidR="00F035B1"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。预算单位共有公务用车</w:t>
      </w:r>
      <w:r w:rsidR="00F035B1"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辆，价值</w:t>
      </w:r>
      <w:r w:rsidR="00F035B1"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万元。单价20万元以上的设备价值</w:t>
      </w:r>
      <w:r w:rsidR="00F035B1">
        <w:rPr>
          <w:rFonts w:ascii="仿宋_GB2312" w:eastAsia="仿宋_GB2312" w:hAnsi="仿宋"/>
          <w:sz w:val="32"/>
          <w:szCs w:val="32"/>
        </w:rPr>
        <w:t>79.6</w:t>
      </w:r>
      <w:r>
        <w:rPr>
          <w:rFonts w:ascii="仿宋_GB2312" w:eastAsia="仿宋_GB2312" w:hAnsi="仿宋" w:hint="eastAsia"/>
          <w:sz w:val="32"/>
          <w:szCs w:val="32"/>
        </w:rPr>
        <w:t>万元。2026年拟采购固定资产约</w:t>
      </w:r>
      <w:r w:rsidR="00F035B1"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九、其他重要事项情况说明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（一）政府性基金预算支出情况</w:t>
      </w:r>
    </w:p>
    <w:p w:rsidR="00F035B1" w:rsidRDefault="00F035B1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 w:rsidRPr="00F035B1">
        <w:rPr>
          <w:rFonts w:ascii="仿宋_GB2312" w:eastAsia="仿宋_GB2312" w:hAnsi="仿宋" w:hint="eastAsia"/>
          <w:sz w:val="32"/>
          <w:szCs w:val="32"/>
        </w:rPr>
        <w:t>未安排预算，政府性基金预算支出情况表为空表。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（二）非税收入情况</w:t>
      </w:r>
    </w:p>
    <w:p w:rsidR="00F035B1" w:rsidRDefault="00F035B1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 w:rsidRPr="00F035B1">
        <w:rPr>
          <w:rFonts w:ascii="仿宋_GB2312" w:eastAsia="仿宋_GB2312" w:hAnsi="仿宋" w:hint="eastAsia"/>
          <w:sz w:val="32"/>
          <w:szCs w:val="32"/>
        </w:rPr>
        <w:t>本单位2024年无非税收入。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（三）重点项目情况</w:t>
      </w:r>
    </w:p>
    <w:p w:rsidR="00F035B1" w:rsidRDefault="00F035B1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 w:rsidRPr="00F035B1">
        <w:rPr>
          <w:rFonts w:ascii="仿宋_GB2312" w:eastAsia="仿宋_GB2312" w:hAnsi="仿宋" w:hint="eastAsia"/>
          <w:sz w:val="32"/>
          <w:szCs w:val="32"/>
        </w:rPr>
        <w:t>未安排预算，单位管理转移支付表为空表。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（四）部门管理转移支付情况</w:t>
      </w:r>
    </w:p>
    <w:p w:rsidR="00F035B1" w:rsidRDefault="00F035B1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 w:rsidRPr="00F035B1">
        <w:rPr>
          <w:rFonts w:ascii="仿宋_GB2312" w:eastAsia="仿宋_GB2312" w:hAnsi="仿宋" w:hint="eastAsia"/>
          <w:sz w:val="32"/>
          <w:szCs w:val="32"/>
        </w:rPr>
        <w:t>未安排预算，国有资本经营预算支出情况表为空表。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（五）国有资本经营预算支出情况</w:t>
      </w:r>
    </w:p>
    <w:p w:rsidR="00F035B1" w:rsidRDefault="00F035B1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 w:rsidRPr="00F035B1">
        <w:rPr>
          <w:rFonts w:ascii="仿宋_GB2312" w:eastAsia="仿宋_GB2312" w:hAnsi="仿宋" w:hint="eastAsia"/>
          <w:sz w:val="32"/>
          <w:szCs w:val="32"/>
        </w:rPr>
        <w:t>未安排预算，国有资本经营预算支出情况表为空表。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十、预算绩效管理情况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（一）2025年预算绩效管理工作情况。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1.绩效目标管理情况。</w:t>
      </w:r>
      <w:r>
        <w:rPr>
          <w:rFonts w:ascii="仿宋_GB2312" w:eastAsia="仿宋_GB2312" w:hAnsi="仿宋" w:hint="eastAsia"/>
          <w:sz w:val="32"/>
          <w:szCs w:val="32"/>
        </w:rPr>
        <w:t>2025年度，按照“谁申请资金，谁设置目标”的原则，纳入部门预算管理的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仿宋" w:hint="eastAsia"/>
          <w:sz w:val="32"/>
          <w:szCs w:val="32"/>
        </w:rPr>
        <w:t>整体支出和项目绩效目标</w:t>
      </w:r>
      <w:r w:rsidR="00E4204E"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个，按规定随年度预算一并公开项目</w:t>
      </w:r>
      <w:r w:rsidR="00E4204E"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个，公开率为</w:t>
      </w:r>
      <w:r w:rsidR="00E4204E"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%。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2.绩效运行监控情况。</w:t>
      </w:r>
      <w:r w:rsidR="00097F45" w:rsidRPr="00097F45">
        <w:rPr>
          <w:rFonts w:ascii="仿宋_GB2312" w:eastAsia="仿宋_GB2312" w:hAnsi="仿宋" w:hint="eastAsia"/>
          <w:sz w:val="32"/>
          <w:szCs w:val="32"/>
        </w:rPr>
        <w:t>2025年7月，组织开展1-6月绩效运行监控项目8个，占本部门/单位项目的100 %。截至7月底，如期完成预算执行和绩效目标指标值的项目2个，完成率为100 %。“双监控”发现存在的问题和主要原因是：资金支付率低。开展1-9月绩效运行监控项目8个，占本部门（单位）项目的100%。截至10月底，如期完成预算执行和绩效目标指标值的项目8个，完成率为100%。“双监控”发现存在的问题和主要原因是：无。绩效运行监控在部门内部通报整改情况：无。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3.绩效自评开展情况。</w:t>
      </w:r>
      <w:r w:rsidR="00097F45" w:rsidRPr="00097F45">
        <w:rPr>
          <w:rFonts w:ascii="仿宋_GB2312" w:eastAsia="仿宋_GB2312" w:hAnsi="仿宋" w:hint="eastAsia"/>
          <w:sz w:val="32"/>
          <w:szCs w:val="32"/>
        </w:rPr>
        <w:t>2025年度，组织开展绩效自评项目共1个，其中，部门（单位）整体支出1个，项目支出0个，转移支付项目0个，绩效自评覆盖率为100%。绩效自评结果随部门决算报送财政和随决算公开情况：及时公开。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DB6117" w:rsidRDefault="00B70943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4.绩效结果应用情况。</w:t>
      </w:r>
      <w:r w:rsidR="00097F45" w:rsidRPr="00097F45">
        <w:rPr>
          <w:rFonts w:ascii="仿宋_GB2312" w:eastAsia="仿宋_GB2312" w:hAnsi="仿宋" w:hint="eastAsia"/>
          <w:sz w:val="32"/>
          <w:szCs w:val="32"/>
        </w:rPr>
        <w:t>根据2025年度绩效运行监控、绩效自评等情况，当年盘活财政资金0万元，2026年度增加（减少）部门预算项目0个，增长率/压减率0%。同时对政策和项目资金管理</w:t>
      </w:r>
      <w:proofErr w:type="gramStart"/>
      <w:r w:rsidR="00097F45" w:rsidRPr="00097F45">
        <w:rPr>
          <w:rFonts w:ascii="仿宋_GB2312" w:eastAsia="仿宋_GB2312" w:hAnsi="仿宋" w:hint="eastAsia"/>
          <w:sz w:val="32"/>
          <w:szCs w:val="32"/>
        </w:rPr>
        <w:t>作出</w:t>
      </w:r>
      <w:proofErr w:type="gramEnd"/>
      <w:r w:rsidR="00097F45" w:rsidRPr="00097F45">
        <w:rPr>
          <w:rFonts w:ascii="仿宋_GB2312" w:eastAsia="仿宋_GB2312" w:hAnsi="仿宋" w:hint="eastAsia"/>
          <w:sz w:val="32"/>
          <w:szCs w:val="32"/>
        </w:rPr>
        <w:t>调整的0个。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（二）2026年绩效目标编制情况</w:t>
      </w:r>
    </w:p>
    <w:p w:rsidR="00097F45" w:rsidRPr="00097F45" w:rsidRDefault="00097F45" w:rsidP="00097F45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 w:rsidRPr="00097F45">
        <w:rPr>
          <w:rFonts w:ascii="仿宋_GB2312" w:eastAsia="仿宋_GB2312" w:hAnsi="仿宋" w:hint="eastAsia"/>
          <w:sz w:val="32"/>
          <w:szCs w:val="32"/>
        </w:rPr>
        <w:t>2026年，纳入单位预算绩效目标管理的项目1个。其中，部门整体支出绩效目标围绕部门管理、履职效果、能力建设三个维度，设置</w:t>
      </w:r>
      <w:r w:rsidRPr="00097F45">
        <w:rPr>
          <w:rFonts w:ascii="仿宋_GB2312" w:eastAsia="仿宋_GB2312" w:hAnsi="仿宋" w:hint="eastAsia"/>
          <w:sz w:val="32"/>
          <w:szCs w:val="32"/>
        </w:rPr>
        <w:lastRenderedPageBreak/>
        <w:t>二级指标18个、三级指标36个。各项绩效目标内容指向明确、细化量化、合理可行，符合规定的格式要求。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十一、名词解释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1、财政拨款: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指由一般公共预算、政府性基金预算、国有资本经营预算安排的财政拨款数。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2、一般公共预算: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包括公共财政拨款（补助）资金、专项收入。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3、财政专户管理资金: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包括专户管理行政事业性收费（主要是教育收费）、其他非税收入。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4、其他资金: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包括事业收入、事业经营收入、其他收入等。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5、基本支出: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6、项目支出: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7、“三公”经费: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指因公出国（境）费、公务用车购置及运行维护费和公务接待费。其中，因公出国（境）</w:t>
      </w:r>
      <w:proofErr w:type="gramStart"/>
      <w:r>
        <w:rPr>
          <w:rFonts w:ascii="仿宋_GB2312" w:eastAsia="仿宋_GB2312" w:hAnsi="CIDFont+F6" w:hint="eastAsia"/>
          <w:color w:val="000000"/>
          <w:sz w:val="32"/>
          <w:szCs w:val="32"/>
        </w:rPr>
        <w:t>费反映</w:t>
      </w:r>
      <w:proofErr w:type="gramEnd"/>
      <w:r>
        <w:rPr>
          <w:rFonts w:ascii="仿宋_GB2312" w:eastAsia="仿宋_GB2312" w:hAnsi="CIDFont+F6" w:hint="eastAsia"/>
          <w:color w:val="000000"/>
          <w:sz w:val="32"/>
          <w:szCs w:val="32"/>
        </w:rPr>
        <w:t>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</w:t>
      </w:r>
      <w:proofErr w:type="gramStart"/>
      <w:r>
        <w:rPr>
          <w:rFonts w:ascii="仿宋_GB2312" w:eastAsia="仿宋_GB2312" w:hAnsi="CIDFont+F6" w:hint="eastAsia"/>
          <w:color w:val="000000"/>
          <w:sz w:val="32"/>
          <w:szCs w:val="32"/>
        </w:rPr>
        <w:t>费反映</w:t>
      </w:r>
      <w:proofErr w:type="gramEnd"/>
      <w:r>
        <w:rPr>
          <w:rFonts w:ascii="仿宋_GB2312" w:eastAsia="仿宋_GB2312" w:hAnsi="CIDFont+F6" w:hint="eastAsia"/>
          <w:color w:val="000000"/>
          <w:sz w:val="32"/>
          <w:szCs w:val="32"/>
        </w:rPr>
        <w:t>单位按规定开支的各类公务接待（含外宾接待）支出。</w:t>
      </w:r>
    </w:p>
    <w:p w:rsidR="00DB6117" w:rsidRDefault="00B70943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8、机关运行经费: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lastRenderedPageBreak/>
        <w:t>电费、差旅费、会议费、福利费、日常维修费、一般设备购置费、办公用房水电费、办公用房取暖费、办公用房物业管理费、公务用车运行维护费以及其他费用。</w:t>
      </w:r>
    </w:p>
    <w:p w:rsidR="00DB6117" w:rsidRDefault="00DB6117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DB6117" w:rsidRDefault="00DB6117">
      <w:pPr>
        <w:adjustRightInd w:val="0"/>
        <w:snapToGrid w:val="0"/>
        <w:spacing w:line="640" w:lineRule="exact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DB6117" w:rsidRDefault="00DB6117">
      <w:pPr>
        <w:adjustRightInd w:val="0"/>
        <w:snapToGrid w:val="0"/>
        <w:spacing w:line="640" w:lineRule="exact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DB6117" w:rsidRDefault="00097F45">
      <w:pPr>
        <w:adjustRightInd w:val="0"/>
        <w:snapToGrid w:val="0"/>
        <w:spacing w:line="640" w:lineRule="exact"/>
        <w:ind w:right="960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6" w:hint="eastAsia"/>
          <w:color w:val="000000"/>
          <w:sz w:val="32"/>
          <w:szCs w:val="32"/>
        </w:rPr>
        <w:t>华池县五</w:t>
      </w:r>
      <w:proofErr w:type="gramStart"/>
      <w:r>
        <w:rPr>
          <w:rFonts w:ascii="仿宋_GB2312" w:eastAsia="仿宋_GB2312" w:hAnsi="CIDFont+F6" w:hint="eastAsia"/>
          <w:color w:val="000000"/>
          <w:sz w:val="32"/>
          <w:szCs w:val="32"/>
        </w:rPr>
        <w:t>蛟</w:t>
      </w:r>
      <w:proofErr w:type="gramEnd"/>
      <w:r>
        <w:rPr>
          <w:rFonts w:ascii="仿宋_GB2312" w:eastAsia="仿宋_GB2312" w:hAnsi="CIDFont+F6" w:hint="eastAsia"/>
          <w:color w:val="000000"/>
          <w:sz w:val="32"/>
          <w:szCs w:val="32"/>
        </w:rPr>
        <w:t>初级中学</w:t>
      </w:r>
    </w:p>
    <w:p w:rsidR="00DB6117" w:rsidRDefault="00097F45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CIDFont+F6" w:hint="eastAsia"/>
          <w:color w:val="000000"/>
          <w:sz w:val="32"/>
          <w:szCs w:val="32"/>
        </w:rPr>
        <w:t>2026年 3 月 13 日</w:t>
      </w:r>
    </w:p>
    <w:p w:rsidR="00DB6117" w:rsidRDefault="00DB6117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</w:p>
    <w:p w:rsidR="00DB6117" w:rsidRDefault="00B70943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宋体" w:cs="宋体"/>
          <w:spacing w:val="-2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1.</w:t>
      </w:r>
      <w:r w:rsidR="00097F45"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华池县五</w:t>
      </w:r>
      <w:proofErr w:type="gramStart"/>
      <w:r w:rsidR="00097F45"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蛟</w:t>
      </w:r>
      <w:proofErr w:type="gramEnd"/>
      <w:r w:rsidR="00097F45"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初级中学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2026年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预算公开表</w:t>
      </w:r>
    </w:p>
    <w:p w:rsidR="00DB6117" w:rsidRDefault="00B70943">
      <w:pPr>
        <w:adjustRightInd w:val="0"/>
        <w:snapToGrid w:val="0"/>
        <w:spacing w:line="640" w:lineRule="exact"/>
        <w:ind w:leftChars="767" w:left="1797" w:hangingChars="58" w:hanging="186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097F45">
        <w:rPr>
          <w:rFonts w:ascii="仿宋_GB2312" w:eastAsia="仿宋_GB2312" w:hAnsi="宋体" w:cs="宋体" w:hint="eastAsia"/>
          <w:kern w:val="0"/>
          <w:sz w:val="32"/>
          <w:szCs w:val="32"/>
        </w:rPr>
        <w:t>华池县五</w:t>
      </w:r>
      <w:proofErr w:type="gramStart"/>
      <w:r w:rsidR="00097F45">
        <w:rPr>
          <w:rFonts w:ascii="仿宋_GB2312" w:eastAsia="仿宋_GB2312" w:hAnsi="宋体" w:cs="宋体" w:hint="eastAsia"/>
          <w:kern w:val="0"/>
          <w:sz w:val="32"/>
          <w:szCs w:val="32"/>
        </w:rPr>
        <w:t>蛟</w:t>
      </w:r>
      <w:proofErr w:type="gramEnd"/>
      <w:r w:rsidR="00097F45">
        <w:rPr>
          <w:rFonts w:ascii="仿宋_GB2312" w:eastAsia="仿宋_GB2312" w:hAnsi="宋体" w:cs="宋体" w:hint="eastAsia"/>
          <w:kern w:val="0"/>
          <w:sz w:val="32"/>
          <w:szCs w:val="32"/>
        </w:rPr>
        <w:t>初级中学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整体支出绩效目标及预算项目绩效目标表</w:t>
      </w:r>
    </w:p>
    <w:p w:rsidR="00DB6117" w:rsidRDefault="00DB6117">
      <w:pPr>
        <w:tabs>
          <w:tab w:val="left" w:pos="1272"/>
        </w:tabs>
      </w:pPr>
    </w:p>
    <w:sectPr w:rsidR="00DB6117" w:rsidSect="00BE37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85E" w:rsidRDefault="00C5385E">
      <w:r>
        <w:separator/>
      </w:r>
    </w:p>
  </w:endnote>
  <w:endnote w:type="continuationSeparator" w:id="1">
    <w:p w:rsidR="00C5385E" w:rsidRDefault="00C53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BoldMT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17" w:rsidRDefault="00DB6117">
    <w:pPr>
      <w:pStyle w:val="a5"/>
      <w:jc w:val="center"/>
    </w:pPr>
  </w:p>
  <w:p w:rsidR="00DB6117" w:rsidRDefault="00DB61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17" w:rsidRDefault="00E97CAA">
    <w:pPr>
      <w:pStyle w:val="a5"/>
      <w:jc w:val="center"/>
    </w:pPr>
    <w:r>
      <w:fldChar w:fldCharType="begin"/>
    </w:r>
    <w:r w:rsidR="00B70943">
      <w:instrText>PAGE   \* MERGEFORMAT</w:instrText>
    </w:r>
    <w:r>
      <w:fldChar w:fldCharType="separate"/>
    </w:r>
    <w:r w:rsidR="00810821" w:rsidRPr="00810821">
      <w:rPr>
        <w:noProof/>
        <w:lang w:val="zh-CN"/>
      </w:rPr>
      <w:t>5</w:t>
    </w:r>
    <w:r>
      <w:fldChar w:fldCharType="end"/>
    </w:r>
  </w:p>
  <w:p w:rsidR="00DB6117" w:rsidRDefault="00DB61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85E" w:rsidRDefault="00C5385E">
      <w:r>
        <w:separator/>
      </w:r>
    </w:p>
  </w:footnote>
  <w:footnote w:type="continuationSeparator" w:id="1">
    <w:p w:rsidR="00C5385E" w:rsidRDefault="00C538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BjNDcxNWMxNzA4MWQ4MjRlNWExMTQwYmYzY2EyYmIifQ=="/>
  </w:docVars>
  <w:rsids>
    <w:rsidRoot w:val="00FB4362"/>
    <w:rsid w:val="FF7FF91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1A53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97F45"/>
    <w:rsid w:val="000A20A7"/>
    <w:rsid w:val="000A655B"/>
    <w:rsid w:val="000B54DD"/>
    <w:rsid w:val="000B55D0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60E2B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0821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2905"/>
    <w:rsid w:val="00AA327B"/>
    <w:rsid w:val="00AA48FC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0943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E3758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385E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B6117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204E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97CAA"/>
    <w:rsid w:val="00EA0646"/>
    <w:rsid w:val="00EA2BA4"/>
    <w:rsid w:val="00EA3103"/>
    <w:rsid w:val="00EB15C1"/>
    <w:rsid w:val="00EC325A"/>
    <w:rsid w:val="00EC3A8E"/>
    <w:rsid w:val="00EC57F0"/>
    <w:rsid w:val="00ED3A06"/>
    <w:rsid w:val="00ED68AF"/>
    <w:rsid w:val="00EF2E7C"/>
    <w:rsid w:val="00F01A6E"/>
    <w:rsid w:val="00F035B1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42A05423"/>
    <w:rsid w:val="4C433C79"/>
    <w:rsid w:val="527E074E"/>
    <w:rsid w:val="56393C72"/>
    <w:rsid w:val="579503FF"/>
    <w:rsid w:val="60535296"/>
    <w:rsid w:val="647B7A37"/>
    <w:rsid w:val="72FD2525"/>
    <w:rsid w:val="78106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nhideWhenUsed="0" w:qFormat="1"/>
    <w:lsdException w:name="lin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E375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BE3758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rsid w:val="00BE3758"/>
    <w:pPr>
      <w:jc w:val="left"/>
    </w:pPr>
  </w:style>
  <w:style w:type="paragraph" w:styleId="a4">
    <w:name w:val="Balloon Text"/>
    <w:basedOn w:val="a"/>
    <w:link w:val="Char0"/>
    <w:qFormat/>
    <w:rsid w:val="00BE3758"/>
    <w:rPr>
      <w:sz w:val="18"/>
      <w:szCs w:val="18"/>
    </w:rPr>
  </w:style>
  <w:style w:type="paragraph" w:styleId="a5">
    <w:name w:val="footer"/>
    <w:basedOn w:val="a"/>
    <w:link w:val="Char1"/>
    <w:qFormat/>
    <w:rsid w:val="00BE3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BE3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autoRedefine/>
    <w:qFormat/>
    <w:rsid w:val="00BE3758"/>
    <w:rPr>
      <w:b/>
      <w:bCs/>
    </w:rPr>
  </w:style>
  <w:style w:type="character" w:styleId="a8">
    <w:name w:val="line number"/>
    <w:autoRedefine/>
    <w:qFormat/>
    <w:rsid w:val="00BE3758"/>
  </w:style>
  <w:style w:type="character" w:styleId="a9">
    <w:name w:val="annotation reference"/>
    <w:autoRedefine/>
    <w:qFormat/>
    <w:rsid w:val="00BE3758"/>
    <w:rPr>
      <w:sz w:val="21"/>
      <w:szCs w:val="21"/>
    </w:rPr>
  </w:style>
  <w:style w:type="character" w:customStyle="1" w:styleId="Char1">
    <w:name w:val="页脚 Char"/>
    <w:link w:val="a5"/>
    <w:qFormat/>
    <w:rsid w:val="00BE3758"/>
    <w:rPr>
      <w:sz w:val="18"/>
      <w:szCs w:val="18"/>
    </w:rPr>
  </w:style>
  <w:style w:type="character" w:customStyle="1" w:styleId="Char2">
    <w:name w:val="页眉 Char"/>
    <w:link w:val="a6"/>
    <w:autoRedefine/>
    <w:qFormat/>
    <w:rsid w:val="00BE3758"/>
    <w:rPr>
      <w:sz w:val="18"/>
      <w:szCs w:val="18"/>
    </w:rPr>
  </w:style>
  <w:style w:type="paragraph" w:styleId="aa">
    <w:name w:val="List Paragraph"/>
    <w:basedOn w:val="a"/>
    <w:qFormat/>
    <w:rsid w:val="00BE3758"/>
    <w:pPr>
      <w:ind w:firstLineChars="200" w:firstLine="420"/>
    </w:pPr>
  </w:style>
  <w:style w:type="character" w:customStyle="1" w:styleId="Char0">
    <w:name w:val="批注框文本 Char"/>
    <w:link w:val="a4"/>
    <w:qFormat/>
    <w:rsid w:val="00BE3758"/>
    <w:rPr>
      <w:kern w:val="2"/>
      <w:sz w:val="18"/>
      <w:szCs w:val="18"/>
    </w:rPr>
  </w:style>
  <w:style w:type="character" w:customStyle="1" w:styleId="1Char">
    <w:name w:val="标题 1 Char"/>
    <w:link w:val="1"/>
    <w:autoRedefine/>
    <w:qFormat/>
    <w:rsid w:val="00BE3758"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qFormat/>
    <w:rsid w:val="00BE37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">
    <w:name w:val="批注文字 Char"/>
    <w:link w:val="a3"/>
    <w:qFormat/>
    <w:rsid w:val="00BE3758"/>
    <w:rPr>
      <w:kern w:val="2"/>
      <w:sz w:val="21"/>
      <w:szCs w:val="22"/>
    </w:rPr>
  </w:style>
  <w:style w:type="character" w:customStyle="1" w:styleId="Char3">
    <w:name w:val="批注主题 Char"/>
    <w:link w:val="a7"/>
    <w:qFormat/>
    <w:rsid w:val="00BE3758"/>
    <w:rPr>
      <w:b/>
      <w:bCs/>
      <w:kern w:val="2"/>
      <w:sz w:val="21"/>
      <w:szCs w:val="22"/>
    </w:rPr>
  </w:style>
  <w:style w:type="character" w:customStyle="1" w:styleId="fontstyle01">
    <w:name w:val="fontstyle01"/>
    <w:autoRedefine/>
    <w:qFormat/>
    <w:rsid w:val="00BE3758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21">
    <w:name w:val="fontstyle21"/>
    <w:autoRedefine/>
    <w:qFormat/>
    <w:rsid w:val="00BE3758"/>
    <w:rPr>
      <w:rFonts w:ascii="TimesNewRomanPSMT" w:hAnsi="TimesNewRomanPSMT" w:hint="default"/>
      <w:color w:val="000000"/>
      <w:sz w:val="32"/>
      <w:szCs w:val="32"/>
    </w:rPr>
  </w:style>
  <w:style w:type="character" w:customStyle="1" w:styleId="fontstyle11">
    <w:name w:val="fontstyle11"/>
    <w:autoRedefine/>
    <w:qFormat/>
    <w:rsid w:val="00BE3758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31">
    <w:name w:val="fontstyle31"/>
    <w:autoRedefine/>
    <w:qFormat/>
    <w:rsid w:val="00BE3758"/>
    <w:rPr>
      <w:rFonts w:ascii="TimesNewRomanPSMT" w:hAnsi="TimesNewRomanPSMT" w:hint="default"/>
      <w:color w:val="000000"/>
      <w:sz w:val="32"/>
      <w:szCs w:val="32"/>
    </w:rPr>
  </w:style>
  <w:style w:type="paragraph" w:styleId="ab">
    <w:name w:val="Normal (Web)"/>
    <w:basedOn w:val="a"/>
    <w:rsid w:val="00041A53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11</Pages>
  <Words>608</Words>
  <Characters>3466</Characters>
  <Application>Microsoft Office Word</Application>
  <DocSecurity>0</DocSecurity>
  <Lines>28</Lines>
  <Paragraphs>8</Paragraphs>
  <ScaleCrop>false</ScaleCrop>
  <Company>beijing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Lenovo</cp:lastModifiedBy>
  <cp:revision>50</cp:revision>
  <cp:lastPrinted>2026-03-13T02:47:00Z</cp:lastPrinted>
  <dcterms:created xsi:type="dcterms:W3CDTF">2024-01-30T17:03:00Z</dcterms:created>
  <dcterms:modified xsi:type="dcterms:W3CDTF">2026-03-13T02:47:00Z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A7DD1E178BE747F88347974B78ED5C1D_13</vt:lpwstr>
  </property>
  <property fmtid="{D5CDD505-2E9C-101B-9397-08002B2CF9AE}" pid="4" name="KSOTemplateDocerSaveRecord">
    <vt:lpwstr>eyJoZGlkIjoiNDVhYWM2MGU3ZDRjZDA3MjA3NmIwM2M4YmY0YzlkMjgiLCJ1c2VySWQiOiIzNDEyNzAxNDkifQ==</vt:lpwstr>
  </property>
</Properties>
</file>