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color w:val="auto"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color w:val="auto"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color w:val="auto"/>
          <w:kern w:val="0"/>
          <w:sz w:val="44"/>
          <w:szCs w:val="44"/>
        </w:rPr>
      </w:pPr>
    </w:p>
    <w:p w14:paraId="7B5EFE29">
      <w:pPr>
        <w:spacing w:line="660" w:lineRule="exact"/>
        <w:jc w:val="center"/>
        <w:rPr>
          <w:rFonts w:hint="default" w:ascii="宋体" w:hAnsi="宋体" w:eastAsia="宋体" w:cs="宋体"/>
          <w:b/>
          <w:bCs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44"/>
          <w:szCs w:val="44"/>
          <w:lang w:val="en-US" w:eastAsia="zh-CN"/>
        </w:rPr>
        <w:t>华池县乔河乡卫生院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color w:val="auto"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color w:val="auto"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color w:val="auto"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color w:val="auto"/>
          <w:kern w:val="0"/>
          <w:sz w:val="44"/>
          <w:szCs w:val="44"/>
        </w:rPr>
        <w:t>年</w:t>
      </w:r>
      <w:r>
        <w:rPr>
          <w:rFonts w:hint="eastAsia" w:ascii="宋体" w:hAnsi="宋体" w:cs="宋体"/>
          <w:b/>
          <w:bCs/>
          <w:color w:val="auto"/>
          <w:kern w:val="0"/>
          <w:sz w:val="44"/>
          <w:szCs w:val="44"/>
          <w:lang w:val="en-US" w:eastAsia="zh-CN"/>
        </w:rPr>
        <w:t>华池县乔河乡卫生院</w:t>
      </w:r>
      <w:r>
        <w:rPr>
          <w:rFonts w:hint="eastAsia" w:ascii="宋体" w:hAnsi="宋体" w:cs="宋体"/>
          <w:b/>
          <w:bCs/>
          <w:color w:val="auto"/>
          <w:kern w:val="0"/>
          <w:sz w:val="44"/>
          <w:szCs w:val="44"/>
        </w:rPr>
        <w:t xml:space="preserve">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color w:val="auto"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color w:val="auto"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color w:val="auto"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auto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auto"/>
          <w:sz w:val="30"/>
          <w:szCs w:val="30"/>
        </w:rPr>
      </w:pPr>
      <w:r>
        <w:rPr>
          <w:rFonts w:hint="eastAsia" w:ascii="仿宋_GB2312" w:hAnsi="仿宋" w:eastAsia="仿宋_GB2312"/>
          <w:b/>
          <w:color w:val="auto"/>
          <w:sz w:val="30"/>
          <w:szCs w:val="30"/>
        </w:rPr>
        <w:t xml:space="preserve">第一部分 </w:t>
      </w:r>
      <w:r>
        <w:rPr>
          <w:rFonts w:hint="eastAsia" w:ascii="仿宋_GB2312" w:hAnsi="仿宋" w:eastAsia="仿宋_GB2312"/>
          <w:b/>
          <w:color w:val="auto"/>
          <w:sz w:val="30"/>
          <w:szCs w:val="30"/>
          <w:lang w:eastAsia="zh-CN"/>
        </w:rPr>
        <w:t>华池县</w:t>
      </w:r>
      <w:r>
        <w:rPr>
          <w:rFonts w:hint="eastAsia" w:ascii="仿宋_GB2312" w:hAnsi="仿宋" w:eastAsia="仿宋_GB2312"/>
          <w:b/>
          <w:color w:val="auto"/>
          <w:sz w:val="30"/>
          <w:szCs w:val="30"/>
          <w:lang w:val="en-US" w:eastAsia="zh-CN"/>
        </w:rPr>
        <w:t>乔河乡卫生院</w:t>
      </w:r>
      <w:r>
        <w:rPr>
          <w:rFonts w:hint="eastAsia" w:ascii="仿宋_GB2312" w:hAnsi="仿宋" w:eastAsia="仿宋_GB2312"/>
          <w:b/>
          <w:color w:val="auto"/>
          <w:sz w:val="30"/>
          <w:szCs w:val="30"/>
        </w:rPr>
        <w:t>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auto"/>
          <w:sz w:val="30"/>
          <w:szCs w:val="30"/>
        </w:rPr>
      </w:pPr>
      <w:r>
        <w:rPr>
          <w:rFonts w:hint="eastAsia" w:ascii="仿宋_GB2312" w:hAnsi="仿宋" w:eastAsia="仿宋_GB2312"/>
          <w:color w:val="auto"/>
          <w:sz w:val="30"/>
          <w:szCs w:val="30"/>
        </w:rPr>
        <w:t>一、</w:t>
      </w:r>
      <w:r>
        <w:rPr>
          <w:rFonts w:hint="eastAsia" w:ascii="仿宋_GB2312" w:hAnsi="仿宋" w:eastAsia="仿宋_GB2312"/>
          <w:color w:val="auto"/>
          <w:sz w:val="30"/>
          <w:szCs w:val="30"/>
          <w:lang w:eastAsia="zh-CN"/>
        </w:rPr>
        <w:t>华池县</w:t>
      </w:r>
      <w:r>
        <w:rPr>
          <w:rFonts w:hint="eastAsia" w:ascii="仿宋_GB2312" w:hAnsi="仿宋" w:eastAsia="仿宋_GB2312"/>
          <w:color w:val="auto"/>
          <w:sz w:val="30"/>
          <w:szCs w:val="30"/>
          <w:lang w:val="en-US" w:eastAsia="zh-CN"/>
        </w:rPr>
        <w:t>乔河乡卫生院</w:t>
      </w:r>
      <w:r>
        <w:rPr>
          <w:rFonts w:hint="eastAsia" w:ascii="仿宋_GB2312" w:hAnsi="仿宋" w:eastAsia="仿宋_GB2312"/>
          <w:color w:val="auto"/>
          <w:sz w:val="30"/>
          <w:szCs w:val="30"/>
        </w:rPr>
        <w:t>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auto"/>
          <w:sz w:val="30"/>
          <w:szCs w:val="30"/>
        </w:rPr>
      </w:pPr>
      <w:r>
        <w:rPr>
          <w:rFonts w:hint="eastAsia" w:ascii="仿宋_GB2312" w:hAnsi="仿宋" w:eastAsia="仿宋_GB2312"/>
          <w:color w:val="auto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auto"/>
          <w:sz w:val="30"/>
          <w:szCs w:val="30"/>
        </w:rPr>
      </w:pPr>
      <w:r>
        <w:rPr>
          <w:rFonts w:hint="eastAsia" w:ascii="仿宋_GB2312" w:hAnsi="仿宋" w:eastAsia="仿宋_GB2312"/>
          <w:b/>
          <w:color w:val="auto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auto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auto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auto"/>
          <w:sz w:val="30"/>
          <w:szCs w:val="30"/>
        </w:rPr>
        <w:t>年</w:t>
      </w:r>
      <w:r>
        <w:rPr>
          <w:rFonts w:hint="eastAsia" w:ascii="仿宋_GB2312" w:hAnsi="仿宋" w:eastAsia="仿宋_GB2312"/>
          <w:b/>
          <w:color w:val="auto"/>
          <w:sz w:val="30"/>
          <w:szCs w:val="30"/>
          <w:lang w:eastAsia="zh-CN"/>
        </w:rPr>
        <w:t>华池县</w:t>
      </w:r>
      <w:r>
        <w:rPr>
          <w:rFonts w:hint="eastAsia" w:ascii="仿宋_GB2312" w:hAnsi="仿宋" w:eastAsia="仿宋_GB2312"/>
          <w:b/>
          <w:color w:val="auto"/>
          <w:sz w:val="30"/>
          <w:szCs w:val="30"/>
          <w:lang w:val="en-US" w:eastAsia="zh-CN"/>
        </w:rPr>
        <w:t>乔河乡卫生院</w:t>
      </w:r>
      <w:r>
        <w:rPr>
          <w:rFonts w:hint="eastAsia" w:ascii="仿宋_GB2312" w:hAnsi="仿宋" w:eastAsia="仿宋_GB2312"/>
          <w:b/>
          <w:color w:val="auto"/>
          <w:sz w:val="30"/>
          <w:szCs w:val="30"/>
        </w:rPr>
        <w:t>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auto"/>
          <w:sz w:val="30"/>
          <w:szCs w:val="30"/>
        </w:rPr>
      </w:pPr>
      <w:r>
        <w:rPr>
          <w:rFonts w:hint="eastAsia" w:ascii="仿宋_GB2312" w:hAnsi="仿宋" w:eastAsia="仿宋_GB2312"/>
          <w:color w:val="auto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auto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auto"/>
          <w:sz w:val="30"/>
          <w:szCs w:val="30"/>
        </w:rPr>
      </w:pPr>
      <w:r>
        <w:rPr>
          <w:rFonts w:hint="eastAsia" w:ascii="仿宋_GB2312" w:hAnsi="仿宋" w:eastAsia="仿宋_GB2312"/>
          <w:color w:val="auto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auto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auto"/>
          <w:sz w:val="30"/>
          <w:szCs w:val="30"/>
        </w:rPr>
      </w:pPr>
      <w:r>
        <w:rPr>
          <w:rFonts w:hint="eastAsia" w:ascii="仿宋_GB2312" w:hAnsi="仿宋" w:eastAsia="仿宋_GB2312"/>
          <w:color w:val="auto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auto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auto"/>
          <w:sz w:val="30"/>
          <w:szCs w:val="30"/>
        </w:rPr>
      </w:pPr>
      <w:r>
        <w:rPr>
          <w:rFonts w:hint="eastAsia" w:ascii="仿宋_GB2312" w:hAnsi="仿宋" w:eastAsia="仿宋_GB2312"/>
          <w:color w:val="auto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auto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auto"/>
          <w:sz w:val="30"/>
          <w:szCs w:val="30"/>
        </w:rPr>
      </w:pPr>
      <w:r>
        <w:rPr>
          <w:rFonts w:hint="eastAsia" w:ascii="仿宋_GB2312" w:hAnsi="仿宋" w:eastAsia="仿宋_GB2312"/>
          <w:color w:val="auto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auto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auto"/>
          <w:sz w:val="30"/>
          <w:szCs w:val="30"/>
        </w:rPr>
      </w:pPr>
      <w:r>
        <w:rPr>
          <w:rFonts w:hint="eastAsia" w:ascii="仿宋_GB2312" w:hAnsi="仿宋" w:eastAsia="仿宋_GB2312"/>
          <w:color w:val="auto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auto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auto"/>
          <w:sz w:val="30"/>
          <w:szCs w:val="30"/>
        </w:rPr>
      </w:pPr>
      <w:r>
        <w:rPr>
          <w:rFonts w:hint="eastAsia" w:ascii="仿宋_GB2312" w:hAnsi="仿宋" w:eastAsia="仿宋_GB2312"/>
          <w:color w:val="auto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auto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auto"/>
          <w:sz w:val="30"/>
          <w:szCs w:val="30"/>
        </w:rPr>
      </w:pPr>
      <w:r>
        <w:rPr>
          <w:rFonts w:hint="eastAsia" w:ascii="仿宋_GB2312" w:hAnsi="仿宋" w:eastAsia="仿宋_GB2312"/>
          <w:color w:val="auto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auto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auto"/>
          <w:sz w:val="30"/>
          <w:szCs w:val="30"/>
        </w:rPr>
      </w:pPr>
      <w:r>
        <w:rPr>
          <w:rFonts w:hint="eastAsia" w:ascii="仿宋_GB2312" w:hAnsi="仿宋" w:eastAsia="仿宋_GB2312"/>
          <w:color w:val="auto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auto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auto"/>
          <w:sz w:val="30"/>
          <w:szCs w:val="30"/>
        </w:rPr>
      </w:pPr>
      <w:r>
        <w:rPr>
          <w:rFonts w:hint="eastAsia" w:ascii="仿宋_GB2312" w:hAnsi="仿宋" w:eastAsia="仿宋_GB2312"/>
          <w:b/>
          <w:color w:val="auto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auto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auto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auto"/>
          <w:sz w:val="30"/>
          <w:szCs w:val="30"/>
        </w:rPr>
        <w:t>年</w:t>
      </w:r>
      <w:r>
        <w:rPr>
          <w:rFonts w:hint="eastAsia" w:ascii="仿宋_GB2312" w:hAnsi="仿宋" w:eastAsia="仿宋_GB2312"/>
          <w:b/>
          <w:color w:val="auto"/>
          <w:sz w:val="30"/>
          <w:szCs w:val="30"/>
          <w:lang w:eastAsia="zh-CN"/>
        </w:rPr>
        <w:t>华池县</w:t>
      </w:r>
      <w:r>
        <w:rPr>
          <w:rFonts w:hint="eastAsia" w:ascii="仿宋_GB2312" w:hAnsi="仿宋" w:eastAsia="仿宋_GB2312"/>
          <w:b/>
          <w:color w:val="auto"/>
          <w:sz w:val="30"/>
          <w:szCs w:val="30"/>
          <w:lang w:val="en-US" w:eastAsia="zh-CN"/>
        </w:rPr>
        <w:t>乔河乡卫生院</w:t>
      </w:r>
      <w:r>
        <w:rPr>
          <w:rFonts w:hint="eastAsia" w:ascii="仿宋_GB2312" w:hAnsi="仿宋" w:eastAsia="仿宋_GB2312"/>
          <w:b/>
          <w:color w:val="auto"/>
          <w:sz w:val="30"/>
          <w:szCs w:val="30"/>
        </w:rPr>
        <w:t>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auto"/>
          <w:sz w:val="30"/>
          <w:szCs w:val="30"/>
        </w:rPr>
      </w:pPr>
      <w:r>
        <w:rPr>
          <w:rFonts w:hint="eastAsia" w:ascii="仿宋_GB2312" w:hAnsi="仿宋" w:eastAsia="仿宋_GB2312"/>
          <w:color w:val="auto"/>
          <w:sz w:val="30"/>
          <w:szCs w:val="30"/>
        </w:rPr>
        <w:t>一、</w:t>
      </w:r>
      <w:r>
        <w:rPr>
          <w:rFonts w:hint="eastAsia" w:ascii="仿宋_GB2312" w:hAnsi="仿宋" w:eastAsia="仿宋_GB2312"/>
          <w:color w:val="auto"/>
          <w:sz w:val="30"/>
          <w:szCs w:val="30"/>
          <w:lang w:eastAsia="zh-CN"/>
        </w:rPr>
        <w:t>华池县</w:t>
      </w:r>
      <w:r>
        <w:rPr>
          <w:rFonts w:hint="eastAsia" w:ascii="仿宋_GB2312" w:hAnsi="仿宋" w:eastAsia="仿宋_GB2312"/>
          <w:color w:val="auto"/>
          <w:sz w:val="30"/>
          <w:szCs w:val="30"/>
          <w:lang w:val="en-US" w:eastAsia="zh-CN"/>
        </w:rPr>
        <w:t>乔河乡卫生院</w:t>
      </w:r>
      <w:r>
        <w:rPr>
          <w:rFonts w:hint="eastAsia" w:ascii="仿宋_GB2312" w:hAnsi="仿宋" w:eastAsia="仿宋_GB2312"/>
          <w:color w:val="auto"/>
          <w:sz w:val="30"/>
          <w:szCs w:val="30"/>
        </w:rPr>
        <w:t>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auto"/>
          <w:sz w:val="30"/>
          <w:szCs w:val="30"/>
        </w:rPr>
      </w:pPr>
      <w:r>
        <w:rPr>
          <w:rFonts w:hint="eastAsia" w:ascii="仿宋_GB2312" w:hAnsi="仿宋" w:eastAsia="仿宋_GB2312"/>
          <w:color w:val="auto"/>
          <w:sz w:val="30"/>
          <w:szCs w:val="30"/>
        </w:rPr>
        <w:t>二、</w:t>
      </w:r>
      <w:r>
        <w:rPr>
          <w:rFonts w:hint="eastAsia" w:ascii="仿宋_GB2312" w:hAnsi="仿宋" w:eastAsia="仿宋_GB2312"/>
          <w:color w:val="auto"/>
          <w:sz w:val="30"/>
          <w:szCs w:val="30"/>
          <w:lang w:eastAsia="zh-CN"/>
        </w:rPr>
        <w:t>华池县</w:t>
      </w:r>
      <w:r>
        <w:rPr>
          <w:rFonts w:hint="eastAsia" w:ascii="仿宋_GB2312" w:hAnsi="仿宋" w:eastAsia="仿宋_GB2312"/>
          <w:color w:val="auto"/>
          <w:sz w:val="30"/>
          <w:szCs w:val="30"/>
          <w:lang w:val="en-US" w:eastAsia="zh-CN"/>
        </w:rPr>
        <w:t>乔河乡卫生院</w:t>
      </w:r>
      <w:r>
        <w:rPr>
          <w:rFonts w:hint="eastAsia" w:ascii="仿宋_GB2312" w:hAnsi="仿宋" w:eastAsia="仿宋_GB2312"/>
          <w:color w:val="auto"/>
          <w:sz w:val="30"/>
          <w:szCs w:val="30"/>
        </w:rPr>
        <w:t>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auto"/>
          <w:sz w:val="30"/>
          <w:szCs w:val="30"/>
        </w:rPr>
      </w:pPr>
      <w:r>
        <w:rPr>
          <w:rFonts w:hint="eastAsia" w:ascii="仿宋_GB2312" w:hAnsi="仿宋" w:eastAsia="仿宋_GB2312"/>
          <w:color w:val="auto"/>
          <w:sz w:val="30"/>
          <w:szCs w:val="30"/>
        </w:rPr>
        <w:t>三、</w:t>
      </w:r>
      <w:r>
        <w:rPr>
          <w:rFonts w:hint="eastAsia" w:ascii="仿宋_GB2312" w:hAnsi="仿宋" w:eastAsia="仿宋_GB2312"/>
          <w:color w:val="auto"/>
          <w:sz w:val="30"/>
          <w:szCs w:val="30"/>
          <w:lang w:eastAsia="zh-CN"/>
        </w:rPr>
        <w:t>华池县</w:t>
      </w:r>
      <w:r>
        <w:rPr>
          <w:rFonts w:hint="eastAsia" w:ascii="仿宋_GB2312" w:hAnsi="仿宋" w:eastAsia="仿宋_GB2312"/>
          <w:color w:val="auto"/>
          <w:sz w:val="30"/>
          <w:szCs w:val="30"/>
          <w:lang w:val="en-US" w:eastAsia="zh-CN"/>
        </w:rPr>
        <w:t>乔河乡卫生院</w:t>
      </w:r>
      <w:r>
        <w:rPr>
          <w:rFonts w:hint="eastAsia" w:ascii="仿宋_GB2312" w:hAnsi="仿宋" w:eastAsia="仿宋_GB2312"/>
          <w:color w:val="auto"/>
          <w:sz w:val="30"/>
          <w:szCs w:val="30"/>
        </w:rPr>
        <w:t>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auto"/>
          <w:sz w:val="30"/>
          <w:szCs w:val="30"/>
        </w:rPr>
      </w:pPr>
      <w:r>
        <w:rPr>
          <w:rFonts w:hint="eastAsia" w:ascii="仿宋_GB2312" w:hAnsi="仿宋" w:eastAsia="仿宋_GB2312"/>
          <w:color w:val="auto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auto"/>
          <w:sz w:val="30"/>
          <w:szCs w:val="30"/>
        </w:rPr>
      </w:pPr>
      <w:r>
        <w:rPr>
          <w:rFonts w:hint="eastAsia" w:ascii="仿宋_GB2312" w:hAnsi="仿宋" w:eastAsia="仿宋_GB2312"/>
          <w:color w:val="auto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auto"/>
          <w:sz w:val="30"/>
          <w:szCs w:val="30"/>
        </w:rPr>
      </w:pPr>
      <w:r>
        <w:rPr>
          <w:rFonts w:hint="eastAsia" w:ascii="仿宋_GB2312" w:hAnsi="仿宋" w:eastAsia="仿宋_GB2312"/>
          <w:color w:val="auto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auto"/>
          <w:sz w:val="30"/>
          <w:szCs w:val="30"/>
        </w:rPr>
      </w:pPr>
      <w:r>
        <w:rPr>
          <w:rFonts w:hint="eastAsia" w:ascii="仿宋_GB2312" w:hAnsi="仿宋" w:eastAsia="仿宋_GB2312"/>
          <w:color w:val="auto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auto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auto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auto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auto"/>
          <w:sz w:val="30"/>
          <w:szCs w:val="30"/>
        </w:rPr>
      </w:pPr>
      <w:r>
        <w:rPr>
          <w:rFonts w:hint="eastAsia" w:ascii="仿宋_GB2312" w:hAnsi="仿宋" w:eastAsia="仿宋_GB2312"/>
          <w:color w:val="auto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auto"/>
          <w:sz w:val="30"/>
          <w:szCs w:val="30"/>
        </w:rPr>
      </w:pPr>
      <w:r>
        <w:rPr>
          <w:rFonts w:hint="eastAsia" w:ascii="仿宋_GB2312" w:hAnsi="仿宋" w:eastAsia="仿宋_GB2312"/>
          <w:color w:val="auto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auto"/>
          <w:sz w:val="30"/>
          <w:szCs w:val="30"/>
        </w:rPr>
      </w:pPr>
      <w:r>
        <w:rPr>
          <w:rFonts w:hint="eastAsia" w:ascii="仿宋_GB2312" w:hAnsi="仿宋" w:eastAsia="仿宋_GB2312"/>
          <w:color w:val="auto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auto"/>
          <w:sz w:val="30"/>
          <w:szCs w:val="30"/>
        </w:rPr>
      </w:pPr>
      <w:r>
        <w:rPr>
          <w:rFonts w:hint="eastAsia" w:ascii="仿宋_GB2312" w:hAnsi="仿宋" w:eastAsia="仿宋_GB2312"/>
          <w:color w:val="auto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auto"/>
          <w:sz w:val="30"/>
          <w:szCs w:val="30"/>
        </w:rPr>
      </w:pPr>
      <w:r>
        <w:rPr>
          <w:rFonts w:hint="eastAsia" w:ascii="仿宋_GB2312" w:hAnsi="仿宋" w:eastAsia="仿宋_GB2312"/>
          <w:color w:val="auto"/>
          <w:sz w:val="30"/>
          <w:szCs w:val="30"/>
        </w:rPr>
        <w:t>十三、</w:t>
      </w:r>
      <w:r>
        <w:rPr>
          <w:rFonts w:hint="eastAsia" w:ascii="仿宋_GB2312" w:hAnsi="仿宋" w:eastAsia="仿宋_GB2312"/>
          <w:color w:val="auto"/>
          <w:sz w:val="30"/>
          <w:szCs w:val="30"/>
          <w:lang w:eastAsia="zh-CN"/>
        </w:rPr>
        <w:t>华池县</w:t>
      </w:r>
      <w:r>
        <w:rPr>
          <w:rFonts w:hint="eastAsia" w:ascii="仿宋_GB2312" w:hAnsi="仿宋" w:eastAsia="仿宋_GB2312"/>
          <w:color w:val="auto"/>
          <w:sz w:val="30"/>
          <w:szCs w:val="30"/>
          <w:lang w:val="en-US" w:eastAsia="zh-CN"/>
        </w:rPr>
        <w:t>乔河乡卫生院</w:t>
      </w:r>
      <w:r>
        <w:rPr>
          <w:rFonts w:hint="eastAsia" w:ascii="仿宋_GB2312" w:hAnsi="仿宋" w:eastAsia="仿宋_GB2312"/>
          <w:color w:val="auto"/>
          <w:sz w:val="30"/>
          <w:szCs w:val="30"/>
        </w:rPr>
        <w:t>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color w:val="auto"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color w:val="auto"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color w:val="auto"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color w:val="auto"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color w:val="auto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</w:rPr>
        <w:t>一、</w:t>
      </w:r>
      <w:r>
        <w:rPr>
          <w:rFonts w:hint="eastAsia" w:ascii="黑体" w:hAnsi="黑体" w:eastAsia="黑体" w:cs="宋体"/>
          <w:color w:val="auto"/>
          <w:kern w:val="0"/>
          <w:sz w:val="32"/>
          <w:szCs w:val="32"/>
          <w:lang w:eastAsia="zh-CN"/>
        </w:rPr>
        <w:t>华池县</w:t>
      </w:r>
      <w:r>
        <w:rPr>
          <w:rFonts w:hint="eastAsia" w:ascii="黑体" w:hAnsi="黑体" w:eastAsia="黑体" w:cs="宋体"/>
          <w:color w:val="auto"/>
          <w:kern w:val="0"/>
          <w:sz w:val="32"/>
          <w:szCs w:val="32"/>
          <w:lang w:val="en-US" w:eastAsia="zh-CN"/>
        </w:rPr>
        <w:t>乔河乡卫生院</w:t>
      </w:r>
      <w:r>
        <w:rPr>
          <w:rFonts w:hint="eastAsia" w:ascii="黑体" w:hAnsi="黑体" w:eastAsia="黑体" w:cs="宋体"/>
          <w:color w:val="auto"/>
          <w:kern w:val="0"/>
          <w:sz w:val="32"/>
          <w:szCs w:val="32"/>
        </w:rPr>
        <w:t>职责</w:t>
      </w:r>
    </w:p>
    <w:p w14:paraId="50B8BA4E">
      <w:pPr>
        <w:spacing w:line="600" w:lineRule="exact"/>
        <w:ind w:firstLine="640" w:firstLineChars="200"/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  <w:t>1．主要职能。</w:t>
      </w:r>
    </w:p>
    <w:p w14:paraId="13254546">
      <w:pPr>
        <w:pStyle w:val="7"/>
        <w:shd w:val="clear" w:color="auto" w:fill="FFFFFF"/>
        <w:spacing w:before="0" w:beforeAutospacing="0" w:after="0" w:afterAutospacing="0" w:line="560" w:lineRule="exact"/>
        <w:ind w:firstLine="640" w:firstLineChars="200"/>
        <w:rPr>
          <w:rFonts w:hint="eastAsia" w:ascii="仿宋_GB2312" w:hAnsi="仿宋" w:eastAsia="仿宋_GB2312"/>
          <w:color w:val="auto"/>
          <w:sz w:val="32"/>
          <w:szCs w:val="32"/>
          <w:shd w:val="clear" w:color="auto" w:fill="auto"/>
        </w:rPr>
      </w:pPr>
      <w:r>
        <w:rPr>
          <w:rFonts w:hint="eastAsia" w:eastAsia="仿宋_GB2312"/>
          <w:color w:val="auto"/>
          <w:sz w:val="32"/>
          <w:szCs w:val="32"/>
          <w:shd w:val="clear" w:color="auto" w:fill="auto"/>
        </w:rPr>
        <w:t>华池县</w:t>
      </w:r>
      <w:r>
        <w:rPr>
          <w:rFonts w:hint="eastAsia" w:eastAsia="仿宋_GB2312"/>
          <w:color w:val="auto"/>
          <w:sz w:val="32"/>
          <w:szCs w:val="32"/>
          <w:shd w:val="clear" w:color="auto" w:fill="auto"/>
          <w:lang w:val="en-US" w:eastAsia="zh-CN"/>
        </w:rPr>
        <w:t>乔河乡</w:t>
      </w:r>
      <w:r>
        <w:rPr>
          <w:rFonts w:hint="eastAsia" w:eastAsia="仿宋_GB2312"/>
          <w:color w:val="auto"/>
          <w:sz w:val="32"/>
          <w:szCs w:val="32"/>
          <w:shd w:val="clear" w:color="auto" w:fill="auto"/>
        </w:rPr>
        <w:t>卫生院</w:t>
      </w:r>
      <w:r>
        <w:rPr>
          <w:rFonts w:eastAsia="仿宋_GB2312"/>
          <w:color w:val="auto"/>
          <w:sz w:val="32"/>
          <w:szCs w:val="32"/>
          <w:shd w:val="clear" w:color="auto" w:fill="auto"/>
        </w:rPr>
        <w:t>是</w:t>
      </w:r>
      <w:r>
        <w:rPr>
          <w:rFonts w:hint="eastAsia" w:eastAsia="仿宋_GB2312"/>
          <w:color w:val="auto"/>
          <w:sz w:val="32"/>
          <w:szCs w:val="32"/>
          <w:shd w:val="clear" w:color="auto" w:fill="auto"/>
        </w:rPr>
        <w:t>全额拨款事业单位，隶属于华池县卫生健康局的二级预算单位</w:t>
      </w:r>
      <w:r>
        <w:rPr>
          <w:rFonts w:eastAsia="仿宋_GB2312"/>
          <w:color w:val="auto"/>
          <w:sz w:val="32"/>
          <w:szCs w:val="32"/>
          <w:shd w:val="clear" w:color="auto" w:fill="auto"/>
        </w:rPr>
        <w:t>。主要职责是: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auto"/>
        </w:rPr>
        <w:t>开展内、外、妇产、中医各科常见病、及多发病的诊治；承担着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auto"/>
          <w:lang w:val="en-US" w:eastAsia="zh-CN"/>
        </w:rPr>
        <w:t>乔河乡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auto"/>
        </w:rPr>
        <w:t xml:space="preserve">的现场应急救护和转诊服务，承担着本辖区居民的十九项基本公共卫生服务工作，如健康档案的管理，健康教育，预防接种，0-6岁儿童健康管理、孕产妇健康管理，65岁及以上老年人健康管理慢性病患者健康管理（包括高血压患者健康管理和2型糖尿病患者健康管理）、严重精神障碍患者管理、肺结核患者健康管理、中医药健康管理、传染病及突发公共卫生事件报告和处理、卫生计生监督协管、免费提供避孕药具、开展健康素养促进等工作。     </w:t>
      </w:r>
    </w:p>
    <w:p w14:paraId="35EB9C88">
      <w:pPr>
        <w:spacing w:line="600" w:lineRule="exact"/>
        <w:ind w:firstLine="640" w:firstLineChars="200"/>
        <w:rPr>
          <w:rFonts w:ascii="黑体" w:hAnsi="黑体" w:eastAsia="黑体" w:cs="宋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</w:rPr>
        <w:t>二、机构设置情况</w:t>
      </w:r>
    </w:p>
    <w:p w14:paraId="3F85998E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color w:val="auto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</w:rPr>
        <w:t>（一）机关内设机构</w:t>
      </w:r>
    </w:p>
    <w:p w14:paraId="24F7A919">
      <w:pPr>
        <w:spacing w:line="600" w:lineRule="exact"/>
        <w:ind w:firstLine="640" w:firstLineChars="200"/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  <w:t>（1）独立编制机构。</w:t>
      </w:r>
    </w:p>
    <w:p w14:paraId="631BD002">
      <w:pPr>
        <w:spacing w:line="600" w:lineRule="exact"/>
        <w:ind w:firstLine="640" w:firstLineChars="200"/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  <w:t>202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  <w:t xml:space="preserve">年，独立编制机构共1个。 </w:t>
      </w:r>
    </w:p>
    <w:p w14:paraId="02D2840C">
      <w:pPr>
        <w:spacing w:line="600" w:lineRule="exact"/>
        <w:ind w:firstLine="640" w:firstLineChars="200"/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  <w:t>（2）独立核算机构。</w:t>
      </w:r>
    </w:p>
    <w:p w14:paraId="1A8B6955">
      <w:pPr>
        <w:spacing w:line="600" w:lineRule="exact"/>
        <w:ind w:firstLine="640" w:firstLineChars="200"/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  <w:t>202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  <w:t>年，独立核算机构共1个。</w:t>
      </w:r>
    </w:p>
    <w:p w14:paraId="3C90DF93">
      <w:pPr>
        <w:spacing w:line="600" w:lineRule="exact"/>
        <w:ind w:firstLine="640" w:firstLineChars="200"/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  <w:t>（3）人员情况。</w:t>
      </w:r>
    </w:p>
    <w:p w14:paraId="07DAFFAD">
      <w:pPr>
        <w:spacing w:line="600" w:lineRule="exact"/>
        <w:ind w:firstLine="640" w:firstLineChars="200"/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  <w:t>202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  <w:t>年年末实有人数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  <w:t>人（不含遗属优抚人员）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</w:rPr>
        <w:t>三、</w:t>
      </w:r>
      <w:r>
        <w:rPr>
          <w:rFonts w:hint="eastAsia" w:ascii="黑体" w:hAnsi="黑体" w:eastAsia="黑体" w:cs="宋体"/>
          <w:color w:val="auto"/>
          <w:kern w:val="0"/>
          <w:sz w:val="32"/>
          <w:szCs w:val="32"/>
          <w:lang w:eastAsia="zh-CN"/>
        </w:rPr>
        <w:t>华池县</w:t>
      </w:r>
      <w:r>
        <w:rPr>
          <w:rFonts w:hint="eastAsia" w:ascii="黑体" w:hAnsi="黑体" w:eastAsia="黑体" w:cs="宋体"/>
          <w:color w:val="auto"/>
          <w:kern w:val="0"/>
          <w:sz w:val="32"/>
          <w:szCs w:val="32"/>
          <w:lang w:val="en-US" w:eastAsia="zh-CN"/>
        </w:rPr>
        <w:t>乔河乡卫生院</w:t>
      </w:r>
      <w:r>
        <w:rPr>
          <w:rFonts w:hint="eastAsia" w:ascii="黑体" w:hAnsi="黑体" w:eastAsia="黑体" w:cs="宋体"/>
          <w:color w:val="auto"/>
          <w:kern w:val="0"/>
          <w:sz w:val="32"/>
          <w:szCs w:val="32"/>
        </w:rPr>
        <w:t>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  <w:t>年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lang w:eastAsia="zh-CN"/>
        </w:rPr>
        <w:t>华池县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lang w:val="en-US" w:eastAsia="zh-CN"/>
        </w:rPr>
        <w:t>乔河乡卫生院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  <w:t>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color w:val="auto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lang w:val="en-US" w:eastAsia="zh-CN"/>
        </w:rPr>
        <w:t>121.32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  <w:t>万元。按照综合预算的原则，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lang w:eastAsia="zh-CN"/>
        </w:rPr>
        <w:t>华池县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  <w:lang w:val="en-US" w:eastAsia="zh-CN"/>
        </w:rPr>
        <w:t>乔河乡卫生院</w:t>
      </w:r>
      <w:r>
        <w:rPr>
          <w:rFonts w:hint="eastAsia" w:ascii="仿宋_GB2312" w:hAnsi="仿宋" w:eastAsia="仿宋_GB2312" w:cs="宋体"/>
          <w:color w:val="auto"/>
          <w:kern w:val="0"/>
          <w:sz w:val="32"/>
          <w:szCs w:val="32"/>
        </w:rPr>
        <w:t>所有收入和支出均纳入部门预算管理。收入包括：一般公共预算拨款收入；支出包括：社会保障和就业支出、卫生健康支出、住房保障支出。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color w:val="auto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年收入预算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121.32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万元（详见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华池县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乔河乡卫生院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预算公开表1,2）。包括：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一般公共预算收入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121.32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万元，占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100.00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%。</w:t>
      </w: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auto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年支出预算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121.32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万元（详见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华池县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乔河乡卫生院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预算公开表3）。</w:t>
      </w:r>
      <w:r>
        <w:rPr>
          <w:rStyle w:val="21"/>
          <w:rFonts w:hint="default" w:hAnsi="仿宋"/>
          <w:color w:val="auto"/>
        </w:rPr>
        <w:t>其中：基本支出</w:t>
      </w:r>
      <w:r>
        <w:rPr>
          <w:rStyle w:val="22"/>
          <w:rFonts w:hint="eastAsia" w:ascii="仿宋_GB2312" w:hAnsi="仿宋" w:eastAsia="仿宋_GB2312"/>
          <w:color w:val="auto"/>
          <w:lang w:val="en-US" w:eastAsia="zh-CN"/>
        </w:rPr>
        <w:t>121.32</w:t>
      </w:r>
      <w:r>
        <w:rPr>
          <w:rStyle w:val="21"/>
          <w:rFonts w:hint="default" w:hAnsi="仿宋"/>
          <w:color w:val="auto"/>
        </w:rPr>
        <w:t>万元</w:t>
      </w:r>
      <w:r>
        <w:rPr>
          <w:rStyle w:val="21"/>
          <w:rFonts w:hint="eastAsia" w:hAnsi="仿宋" w:eastAsia="仿宋_GB2312"/>
          <w:color w:val="auto"/>
          <w:lang w:eastAsia="zh-CN"/>
        </w:rPr>
        <w:t>，</w:t>
      </w:r>
      <w:r>
        <w:rPr>
          <w:rStyle w:val="21"/>
          <w:rFonts w:hint="default" w:hAnsi="仿宋"/>
          <w:color w:val="auto"/>
        </w:rPr>
        <w:t>占</w:t>
      </w:r>
      <w:r>
        <w:rPr>
          <w:rStyle w:val="21"/>
          <w:rFonts w:hint="eastAsia" w:hAnsi="仿宋" w:eastAsia="仿宋_GB2312"/>
          <w:color w:val="auto"/>
          <w:lang w:val="en-US" w:eastAsia="zh-CN"/>
        </w:rPr>
        <w:t>100</w:t>
      </w:r>
      <w:r>
        <w:rPr>
          <w:rStyle w:val="22"/>
          <w:rFonts w:hint="eastAsia" w:ascii="仿宋_GB2312" w:hAnsi="仿宋" w:eastAsia="仿宋_GB2312"/>
          <w:color w:val="auto"/>
        </w:rPr>
        <w:t>%</w:t>
      </w:r>
      <w:r>
        <w:rPr>
          <w:rStyle w:val="21"/>
          <w:rFonts w:hint="default" w:hAnsi="仿宋"/>
          <w:color w:val="auto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Style w:val="22"/>
          <w:rFonts w:hint="eastAsia" w:ascii="仿宋_GB2312" w:hAnsi="仿宋" w:eastAsia="仿宋_GB2312"/>
          <w:color w:val="auto"/>
          <w:lang w:eastAsia="zh-CN"/>
        </w:rPr>
        <w:t>202</w:t>
      </w:r>
      <w:r>
        <w:rPr>
          <w:rStyle w:val="22"/>
          <w:rFonts w:hint="default" w:ascii="仿宋_GB2312" w:hAnsi="仿宋" w:eastAsia="仿宋_GB2312"/>
          <w:color w:val="auto"/>
          <w:lang w:val="en-US" w:eastAsia="zh-CN"/>
        </w:rPr>
        <w:t>6</w:t>
      </w:r>
      <w:r>
        <w:rPr>
          <w:rStyle w:val="21"/>
          <w:rFonts w:hint="default" w:hAnsi="仿宋"/>
          <w:color w:val="auto"/>
        </w:rPr>
        <w:t>年一般公共预算当年支出</w:t>
      </w:r>
      <w:r>
        <w:rPr>
          <w:rStyle w:val="22"/>
          <w:rFonts w:hint="eastAsia" w:ascii="仿宋_GB2312" w:hAnsi="仿宋" w:eastAsia="仿宋_GB2312"/>
          <w:color w:val="auto"/>
          <w:lang w:val="en-US" w:eastAsia="zh-CN"/>
        </w:rPr>
        <w:t>121.32</w:t>
      </w:r>
      <w:r>
        <w:rPr>
          <w:rStyle w:val="21"/>
          <w:rFonts w:hint="default" w:hAnsi="仿宋"/>
          <w:color w:val="auto"/>
        </w:rPr>
        <w:t>万元，包括：社会保障和就业支出</w:t>
      </w:r>
      <w:r>
        <w:rPr>
          <w:rStyle w:val="22"/>
          <w:rFonts w:hint="eastAsia" w:ascii="仿宋_GB2312" w:hAnsi="仿宋" w:eastAsia="仿宋_GB2312"/>
          <w:color w:val="auto"/>
          <w:lang w:val="en-US" w:eastAsia="zh-CN"/>
        </w:rPr>
        <w:t>18.76</w:t>
      </w:r>
      <w:r>
        <w:rPr>
          <w:rStyle w:val="21"/>
          <w:rFonts w:hint="default" w:hAnsi="仿宋"/>
          <w:color w:val="auto"/>
        </w:rPr>
        <w:t>万元、</w:t>
      </w:r>
      <w:r>
        <w:rPr>
          <w:rStyle w:val="21"/>
          <w:rFonts w:hint="eastAsia" w:hAnsi="仿宋" w:eastAsia="仿宋_GB2312"/>
          <w:color w:val="auto"/>
          <w:lang w:val="en-US" w:eastAsia="zh-CN"/>
        </w:rPr>
        <w:t>卫生健康</w:t>
      </w:r>
      <w:r>
        <w:rPr>
          <w:rStyle w:val="21"/>
          <w:rFonts w:hint="default" w:hAnsi="仿宋"/>
          <w:color w:val="auto"/>
        </w:rPr>
        <w:t>支出</w:t>
      </w:r>
      <w:r>
        <w:rPr>
          <w:rStyle w:val="22"/>
          <w:rFonts w:hint="eastAsia" w:ascii="仿宋_GB2312" w:hAnsi="仿宋" w:eastAsia="仿宋_GB2312"/>
          <w:color w:val="auto"/>
          <w:lang w:val="en-US" w:eastAsia="zh-CN"/>
        </w:rPr>
        <w:t>93.59</w:t>
      </w:r>
      <w:r>
        <w:rPr>
          <w:rStyle w:val="21"/>
          <w:rFonts w:hint="default" w:hAnsi="仿宋"/>
          <w:color w:val="auto"/>
        </w:rPr>
        <w:t>万元、</w:t>
      </w:r>
      <w:r>
        <w:rPr>
          <w:rStyle w:val="21"/>
          <w:rFonts w:hint="eastAsia" w:hAnsi="仿宋" w:eastAsia="仿宋_GB2312"/>
          <w:color w:val="auto"/>
          <w:lang w:val="en-US" w:eastAsia="zh-CN"/>
        </w:rPr>
        <w:t>住房保障</w:t>
      </w:r>
      <w:r>
        <w:rPr>
          <w:rStyle w:val="21"/>
          <w:rFonts w:hint="default" w:hAnsi="仿宋"/>
          <w:color w:val="auto"/>
        </w:rPr>
        <w:t>支出</w:t>
      </w:r>
      <w:r>
        <w:rPr>
          <w:rStyle w:val="22"/>
          <w:rFonts w:hint="eastAsia" w:ascii="仿宋_GB2312" w:hAnsi="仿宋" w:eastAsia="仿宋_GB2312"/>
          <w:color w:val="auto"/>
          <w:lang w:val="en-US" w:eastAsia="zh-CN"/>
        </w:rPr>
        <w:t>8.97</w:t>
      </w:r>
      <w:r>
        <w:rPr>
          <w:rStyle w:val="21"/>
          <w:rFonts w:hint="default" w:hAnsi="仿宋"/>
          <w:color w:val="auto"/>
        </w:rPr>
        <w:t>万元。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color w:val="auto"/>
          <w:sz w:val="32"/>
          <w:szCs w:val="32"/>
        </w:rPr>
        <w:t>（详见</w:t>
      </w:r>
      <w:r>
        <w:rPr>
          <w:rFonts w:hint="eastAsia" w:ascii="仿宋_GB2312" w:hAnsi="微软雅黑" w:eastAsia="仿宋_GB2312"/>
          <w:color w:val="auto"/>
          <w:sz w:val="32"/>
          <w:szCs w:val="32"/>
          <w:lang w:eastAsia="zh-CN"/>
        </w:rPr>
        <w:t>华池县</w:t>
      </w:r>
      <w:r>
        <w:rPr>
          <w:rFonts w:hint="eastAsia" w:ascii="仿宋_GB2312" w:hAnsi="微软雅黑" w:eastAsia="仿宋_GB2312"/>
          <w:color w:val="auto"/>
          <w:sz w:val="32"/>
          <w:szCs w:val="32"/>
          <w:lang w:val="en-US" w:eastAsia="zh-CN"/>
        </w:rPr>
        <w:t>乔河乡卫生院</w:t>
      </w:r>
      <w:r>
        <w:rPr>
          <w:rFonts w:hint="eastAsia" w:ascii="仿宋_GB2312" w:hAnsi="微软雅黑" w:eastAsia="仿宋_GB2312"/>
          <w:color w:val="auto"/>
          <w:sz w:val="32"/>
          <w:szCs w:val="32"/>
        </w:rPr>
        <w:t>预算公开表4,5,6,7）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auto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</w:rPr>
        <w:t>（一）基本支出</w:t>
      </w:r>
    </w:p>
    <w:p w14:paraId="1AE41538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年基本支出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121.32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万元，比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年预算减少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0.23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万元，下降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0.2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%，下降的主要原因是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人员减少，基本支出减少。</w:t>
      </w:r>
    </w:p>
    <w:p w14:paraId="7088349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119.2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万元，主要包括：基本工资、津贴补贴、奖金、机关事业单位基本养老保险缴费、职业年金缴费、职工基本医疗保险缴费、其他社会保障缴费、住房公积金等。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2.12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万元，主要包括：工会经费、福利费其他商品和服务支出</w:t>
      </w:r>
      <w:bookmarkStart w:id="0" w:name="_GoBack"/>
      <w:bookmarkEnd w:id="0"/>
      <w:r>
        <w:rPr>
          <w:rFonts w:hint="eastAsia" w:ascii="仿宋_GB2312" w:hAnsi="仿宋" w:eastAsia="仿宋_GB2312"/>
          <w:color w:val="auto"/>
          <w:sz w:val="32"/>
          <w:szCs w:val="32"/>
        </w:rPr>
        <w:t>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auto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</w:rPr>
        <w:t>（二）项目支出</w:t>
      </w:r>
    </w:p>
    <w:p w14:paraId="25FBBFF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本单位无项目支出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auto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</w:rPr>
        <w:t>（三）支出功能分类说明</w:t>
      </w:r>
    </w:p>
    <w:p w14:paraId="0ED7FDB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TimesNewRomanPS-BoldMT" w:eastAsia="仿宋_GB2312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TimesNewRomanPS-BoldMT" w:eastAsia="仿宋_GB2312"/>
          <w:bCs/>
          <w:color w:val="auto"/>
          <w:sz w:val="32"/>
          <w:szCs w:val="32"/>
        </w:rPr>
        <w:t>1.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社会保障和就业支出</w:t>
      </w:r>
      <w:r>
        <w:rPr>
          <w:rFonts w:hint="eastAsia" w:ascii="仿宋_GB2312" w:hAnsi="TimesNewRomanPSMT" w:eastAsia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auto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auto"/>
          <w:sz w:val="32"/>
          <w:szCs w:val="32"/>
          <w:lang w:val="en-US" w:eastAsia="zh-CN"/>
        </w:rPr>
        <w:t>18.76</w:t>
      </w:r>
      <w:r>
        <w:rPr>
          <w:rFonts w:hint="eastAsia" w:ascii="仿宋_GB2312" w:eastAsia="仿宋_GB2312"/>
          <w:color w:val="auto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32"/>
          <w:szCs w:val="32"/>
        </w:rPr>
        <w:t>年预算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增加0.57</w:t>
      </w:r>
      <w:r>
        <w:rPr>
          <w:rFonts w:hint="eastAsia" w:ascii="仿宋_GB2312" w:eastAsia="仿宋_GB2312"/>
          <w:color w:val="auto"/>
          <w:sz w:val="32"/>
          <w:szCs w:val="32"/>
        </w:rPr>
        <w:t>万元，主要原因是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本年加入了在编村医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  <w:lang w:val="en-US" w:eastAsia="zh-CN"/>
        </w:rPr>
        <w:t>各种保险；</w:t>
      </w:r>
    </w:p>
    <w:p w14:paraId="36ECDBB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</w:rPr>
        <w:t>2.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卫生健康支出2026年预算数为93.59万元，比2025年预算减少0.56万元，主要原因是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</w:rPr>
        <w:t>单位人员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  <w:lang w:val="en-US" w:eastAsia="zh-CN"/>
        </w:rPr>
        <w:t>减少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</w:rPr>
        <w:t>，经费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  <w:lang w:val="en-US" w:eastAsia="zh-CN"/>
        </w:rPr>
        <w:t>减少；</w:t>
      </w:r>
    </w:p>
    <w:p w14:paraId="423929B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3.住房保障支出2026年预算数为8.97万元，比2025年增加0.16万元，主要原因是本年加入了在编村医</w:t>
      </w:r>
      <w:r>
        <w:rPr>
          <w:rFonts w:hint="eastAsia" w:ascii="仿宋_GB2312" w:hAnsi="TimesNewRomanPS-BoldMT" w:eastAsia="仿宋_GB2312"/>
          <w:bCs/>
          <w:color w:val="auto"/>
          <w:sz w:val="32"/>
          <w:szCs w:val="32"/>
          <w:lang w:val="en-US" w:eastAsia="zh-CN"/>
        </w:rPr>
        <w:t>住房公积金。</w:t>
      </w:r>
    </w:p>
    <w:p w14:paraId="0A65071F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</w:rPr>
        <w:t>五、</w:t>
      </w:r>
      <w:r>
        <w:rPr>
          <w:rFonts w:hint="eastAsia" w:ascii="黑体" w:hAnsi="黑体" w:eastAsia="黑体" w:cs="宋体"/>
          <w:color w:val="auto"/>
          <w:kern w:val="0"/>
          <w:sz w:val="32"/>
          <w:szCs w:val="32"/>
          <w:lang w:eastAsia="zh-CN"/>
        </w:rPr>
        <w:t>华池县</w:t>
      </w:r>
      <w:r>
        <w:rPr>
          <w:rFonts w:hint="eastAsia" w:ascii="黑体" w:hAnsi="黑体" w:eastAsia="黑体" w:cs="宋体"/>
          <w:color w:val="auto"/>
          <w:kern w:val="0"/>
          <w:sz w:val="32"/>
          <w:szCs w:val="32"/>
          <w:lang w:val="en-US" w:eastAsia="zh-CN"/>
        </w:rPr>
        <w:t>乔河乡卫生院</w:t>
      </w:r>
      <w:r>
        <w:rPr>
          <w:rFonts w:hint="eastAsia" w:ascii="黑体" w:hAnsi="黑体" w:eastAsia="黑体" w:cs="宋体"/>
          <w:color w:val="auto"/>
          <w:kern w:val="0"/>
          <w:sz w:val="32"/>
          <w:szCs w:val="32"/>
        </w:rPr>
        <w:t>一般公共预算财政拨款“三公”经费、培训费、会议费等情况</w:t>
      </w:r>
    </w:p>
    <w:p w14:paraId="19329BE3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auto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</w:rPr>
        <w:t>（一）“三公”经费情况说明</w:t>
      </w:r>
    </w:p>
    <w:p w14:paraId="6B52960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color w:val="auto"/>
          <w:kern w:val="0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万元，较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年预算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无变化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</w:t>
      </w:r>
    </w:p>
    <w:p w14:paraId="2C1E118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1.因公出国（境）费用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无变化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</w:t>
      </w:r>
    </w:p>
    <w:p w14:paraId="0F5E9B4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万元，较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年预算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无变化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</w:t>
      </w:r>
    </w:p>
    <w:p w14:paraId="47C00EE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无变化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</w:t>
      </w:r>
    </w:p>
    <w:p w14:paraId="3C18502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auto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</w:rPr>
        <w:t>（二）培训费预算情况说明</w:t>
      </w:r>
    </w:p>
    <w:p w14:paraId="7ED815E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</w:t>
      </w:r>
    </w:p>
    <w:p w14:paraId="27BFF12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auto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</w:rPr>
        <w:t>（三）会议费预算情况说明</w:t>
      </w:r>
    </w:p>
    <w:p w14:paraId="0C1AA7B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</w:t>
      </w:r>
    </w:p>
    <w:p w14:paraId="7D35BB7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</w:rPr>
        <w:t>六、一般公共预算财政拨款机关运行经费情况</w:t>
      </w:r>
    </w:p>
    <w:p w14:paraId="2A2D2C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</w:t>
      </w:r>
    </w:p>
    <w:p w14:paraId="57B4FFAE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</w:rPr>
        <w:t>七、政府采购安排情况</w:t>
      </w:r>
    </w:p>
    <w:p w14:paraId="51697E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年，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华池县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乔河乡卫生院无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政府采购预算。</w:t>
      </w:r>
    </w:p>
    <w:p w14:paraId="6A19352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</w:rPr>
        <w:t>八、国有资产占用情况</w:t>
      </w:r>
    </w:p>
    <w:p w14:paraId="7051FEC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401.5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1446.73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297.22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万元。预算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华池县卫生健康局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共有公务用车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 xml:space="preserve">   辆，价值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 xml:space="preserve">万元。单价20万元以上的设备价值 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万元。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万元。</w:t>
      </w:r>
    </w:p>
    <w:p w14:paraId="4AAB33A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</w:rPr>
        <w:t>九、其他重要事项情况说明</w:t>
      </w:r>
    </w:p>
    <w:p w14:paraId="4B4945E4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auto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</w:rPr>
        <w:t>（一）政府性基金预算支出情况</w:t>
      </w:r>
    </w:p>
    <w:p w14:paraId="3D30898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未安排预算，政府性基金预算支出情况表为空表。”</w:t>
      </w:r>
    </w:p>
    <w:p w14:paraId="792B6F0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auto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</w:rPr>
        <w:t>（二）非税收入情况</w:t>
      </w:r>
    </w:p>
    <w:p w14:paraId="0C54ABC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本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华池县卫生健康局202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ascii="仿宋_GB2312" w:hAnsi="仿宋" w:eastAsia="仿宋_GB2312"/>
          <w:color w:val="auto"/>
          <w:sz w:val="32"/>
          <w:szCs w:val="32"/>
        </w:rPr>
        <w:t>无非税收入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</w:t>
      </w:r>
    </w:p>
    <w:p w14:paraId="09CA264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auto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</w:rPr>
        <w:t>（三）重点项目情况</w:t>
      </w:r>
    </w:p>
    <w:p w14:paraId="4703C47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本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华池县卫生健康局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年初预算未安排项目支出，无重点项目说明。</w:t>
      </w:r>
    </w:p>
    <w:p w14:paraId="51BD7EB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auto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</w:rPr>
        <w:t>（四）部门管理转移支付情况</w:t>
      </w:r>
    </w:p>
    <w:p w14:paraId="5F6CF6A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未安排预算，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华池县卫生健康局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管理转移支付表为空表。</w:t>
      </w:r>
    </w:p>
    <w:p w14:paraId="5706112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auto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</w:rPr>
        <w:t>（五）国有资本经营预算支出情况</w:t>
      </w:r>
    </w:p>
    <w:p w14:paraId="1565C8AE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color w:val="auto"/>
          <w:sz w:val="32"/>
          <w:szCs w:val="32"/>
        </w:rPr>
      </w:pPr>
      <w:r>
        <w:rPr>
          <w:rFonts w:hint="eastAsia" w:ascii="仿宋_GB2312" w:hAnsi="楷体" w:eastAsia="仿宋_GB2312"/>
          <w:color w:val="auto"/>
          <w:sz w:val="32"/>
          <w:szCs w:val="32"/>
        </w:rPr>
        <w:t>未安排预算，国有资本经营预算支出情况表为空表。</w:t>
      </w:r>
    </w:p>
    <w:p w14:paraId="1ED9B13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宋体"/>
          <w:color w:val="auto"/>
          <w:kern w:val="0"/>
          <w:sz w:val="32"/>
          <w:szCs w:val="32"/>
        </w:rPr>
        <w:t>十、预算绩效管理情况</w:t>
      </w:r>
    </w:p>
    <w:p w14:paraId="1C62EBE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auto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</w:rPr>
        <w:t>年预算绩效管理工作情况。</w:t>
      </w:r>
    </w:p>
    <w:p w14:paraId="5B5CCF1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545CA32B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color w:val="auto"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auto"/>
          <w:sz w:val="32"/>
          <w:szCs w:val="32"/>
          <w:lang w:eastAsia="zh-CN"/>
        </w:rPr>
        <w:t>华池县</w:t>
      </w:r>
      <w:r>
        <w:rPr>
          <w:rFonts w:hint="eastAsia" w:ascii="仿宋_GB2312" w:hAnsi="CIDFont+F6" w:eastAsia="仿宋_GB2312"/>
          <w:color w:val="auto"/>
          <w:sz w:val="32"/>
          <w:szCs w:val="32"/>
          <w:lang w:val="en-US" w:eastAsia="zh-CN"/>
        </w:rPr>
        <w:t>乔河乡卫生院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%。</w:t>
      </w:r>
    </w:p>
    <w:p w14:paraId="58BC8623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color w:val="auto"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auto"/>
          <w:sz w:val="32"/>
          <w:szCs w:val="32"/>
          <w:lang w:eastAsia="zh-CN"/>
        </w:rPr>
        <w:t>华池县</w:t>
      </w:r>
      <w:r>
        <w:rPr>
          <w:rFonts w:hint="eastAsia" w:ascii="仿宋_GB2312" w:hAnsi="CIDFont+F6" w:eastAsia="仿宋_GB2312"/>
          <w:color w:val="auto"/>
          <w:sz w:val="32"/>
          <w:szCs w:val="32"/>
          <w:lang w:val="en-US" w:eastAsia="zh-CN"/>
        </w:rPr>
        <w:t>乔河乡卫生院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项目的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%。截至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。开展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个，占本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华池县</w:t>
      </w:r>
      <w:r>
        <w:rPr>
          <w:rFonts w:hint="eastAsia" w:ascii="仿宋_GB2312" w:hAnsi="CIDFont+F6" w:eastAsia="仿宋_GB2312"/>
          <w:color w:val="auto"/>
          <w:sz w:val="32"/>
          <w:szCs w:val="32"/>
          <w:lang w:val="en-US" w:eastAsia="zh-CN"/>
        </w:rPr>
        <w:t>乔河乡卫生院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项目的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 xml:space="preserve"> %。截至10月底，如期完成预算执行和绩效目标指标值的项目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。绩效运行监控在部门内部通报整改情况：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无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</w:t>
      </w:r>
    </w:p>
    <w:p w14:paraId="034CF0D6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color w:val="auto"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个，其中，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华池县</w:t>
      </w:r>
      <w:r>
        <w:rPr>
          <w:rFonts w:hint="eastAsia" w:ascii="仿宋_GB2312" w:hAnsi="CIDFont+F6" w:eastAsia="仿宋_GB2312"/>
          <w:color w:val="auto"/>
          <w:sz w:val="32"/>
          <w:szCs w:val="32"/>
          <w:lang w:val="en-US" w:eastAsia="zh-CN"/>
        </w:rPr>
        <w:t>乔河乡卫生院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整体支出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%。绩效自评结果随部门决算报送财政和随决算公开情况：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按时公开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</w:t>
      </w:r>
    </w:p>
    <w:p w14:paraId="1B5CB53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b/>
          <w:color w:val="auto"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根据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万元。</w:t>
      </w:r>
    </w:p>
    <w:p w14:paraId="7067FDF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auto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</w:rPr>
        <w:t>年绩效目标编制情况</w:t>
      </w:r>
    </w:p>
    <w:p w14:paraId="5ED3C40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年，纳入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华池县</w:t>
      </w:r>
      <w:r>
        <w:rPr>
          <w:rFonts w:hint="eastAsia" w:ascii="仿宋_GB2312" w:hAnsi="CIDFont+F6" w:eastAsia="仿宋_GB2312"/>
          <w:color w:val="auto"/>
          <w:sz w:val="32"/>
          <w:szCs w:val="32"/>
          <w:lang w:val="en-US" w:eastAsia="zh-CN"/>
        </w:rPr>
        <w:t>乔河乡卫生院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预算绩效目标管理的项目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17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35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个各项绩效目标内容指向明确、细化量化、合理可行，符合规定的格式要求。</w:t>
      </w:r>
    </w:p>
    <w:p w14:paraId="1B6BE29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auto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</w:rPr>
        <w:t>十一、名词解释</w:t>
      </w:r>
    </w:p>
    <w:p w14:paraId="476EBD1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auto"/>
          <w:sz w:val="32"/>
          <w:szCs w:val="32"/>
        </w:rPr>
      </w:pPr>
      <w:r>
        <w:rPr>
          <w:rFonts w:hint="eastAsia" w:ascii="仿宋_GB2312" w:hAnsi="CIDFont+F4" w:eastAsia="仿宋_GB2312"/>
          <w:b/>
          <w:color w:val="auto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auto"/>
          <w:sz w:val="32"/>
          <w:szCs w:val="32"/>
        </w:rPr>
        <w:t>指由一般公共预算、政府性基金预算、国有资本经营预算安排的财政拨款数。</w:t>
      </w:r>
    </w:p>
    <w:p w14:paraId="4CC6C5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auto"/>
          <w:sz w:val="32"/>
          <w:szCs w:val="32"/>
        </w:rPr>
      </w:pPr>
      <w:r>
        <w:rPr>
          <w:rFonts w:hint="eastAsia" w:ascii="仿宋_GB2312" w:hAnsi="CIDFont+F4" w:eastAsia="仿宋_GB2312"/>
          <w:b/>
          <w:color w:val="auto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auto"/>
          <w:sz w:val="32"/>
          <w:szCs w:val="32"/>
        </w:rPr>
        <w:t>包括公共财政拨款（补助）资金、专项收入。</w:t>
      </w:r>
    </w:p>
    <w:p w14:paraId="7908A71B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auto"/>
          <w:sz w:val="32"/>
          <w:szCs w:val="32"/>
        </w:rPr>
      </w:pPr>
      <w:r>
        <w:rPr>
          <w:rFonts w:hint="eastAsia" w:ascii="仿宋_GB2312" w:hAnsi="CIDFont+F4" w:eastAsia="仿宋_GB2312"/>
          <w:b/>
          <w:color w:val="auto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auto"/>
          <w:sz w:val="32"/>
          <w:szCs w:val="32"/>
        </w:rPr>
        <w:t>包括专户管理行政事业性收费（主要是教育收费）、其他非税收入。</w:t>
      </w:r>
    </w:p>
    <w:p w14:paraId="4CE172D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auto"/>
          <w:sz w:val="32"/>
          <w:szCs w:val="32"/>
        </w:rPr>
      </w:pPr>
      <w:r>
        <w:rPr>
          <w:rFonts w:hint="eastAsia" w:ascii="仿宋_GB2312" w:hAnsi="CIDFont+F4" w:eastAsia="仿宋_GB2312"/>
          <w:b/>
          <w:color w:val="auto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auto"/>
          <w:sz w:val="32"/>
          <w:szCs w:val="32"/>
        </w:rPr>
        <w:t>包括事业收入、事业经营收入、其他收入等。</w:t>
      </w:r>
    </w:p>
    <w:p w14:paraId="6D5803A7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auto"/>
          <w:sz w:val="32"/>
          <w:szCs w:val="32"/>
        </w:rPr>
      </w:pPr>
      <w:r>
        <w:rPr>
          <w:rFonts w:hint="eastAsia" w:ascii="仿宋_GB2312" w:hAnsi="CIDFont+F4" w:eastAsia="仿宋_GB2312"/>
          <w:b/>
          <w:color w:val="auto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auto"/>
          <w:sz w:val="32"/>
          <w:szCs w:val="32"/>
        </w:rPr>
        <w:t>包括人员经费、公用经费（定额）。其中，人员经费包括工资福利支出、对个人和家庭的补助。</w:t>
      </w:r>
    </w:p>
    <w:p w14:paraId="696C919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auto"/>
          <w:sz w:val="32"/>
          <w:szCs w:val="32"/>
        </w:rPr>
      </w:pPr>
      <w:r>
        <w:rPr>
          <w:rFonts w:hint="eastAsia" w:ascii="仿宋_GB2312" w:hAnsi="CIDFont+F4" w:eastAsia="仿宋_GB2312"/>
          <w:b/>
          <w:color w:val="auto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auto"/>
          <w:sz w:val="32"/>
          <w:szCs w:val="32"/>
          <w:lang w:eastAsia="zh-CN"/>
        </w:rPr>
        <w:t>华池县</w:t>
      </w:r>
      <w:r>
        <w:rPr>
          <w:rFonts w:hint="eastAsia" w:ascii="仿宋_GB2312" w:hAnsi="CIDFont+F6" w:eastAsia="仿宋_GB2312"/>
          <w:color w:val="auto"/>
          <w:sz w:val="32"/>
          <w:szCs w:val="32"/>
          <w:lang w:val="en-US" w:eastAsia="zh-CN"/>
        </w:rPr>
        <w:t>乔河乡卫生院</w:t>
      </w:r>
      <w:r>
        <w:rPr>
          <w:rFonts w:hint="eastAsia" w:ascii="仿宋_GB2312" w:hAnsi="CIDFont+F6" w:eastAsia="仿宋_GB2312"/>
          <w:color w:val="auto"/>
          <w:sz w:val="32"/>
          <w:szCs w:val="32"/>
        </w:rPr>
        <w:t>支出预算的组成部分，是各</w:t>
      </w:r>
      <w:r>
        <w:rPr>
          <w:rFonts w:hint="eastAsia" w:ascii="仿宋_GB2312" w:hAnsi="CIDFont+F6" w:eastAsia="仿宋_GB2312"/>
          <w:color w:val="auto"/>
          <w:sz w:val="32"/>
          <w:szCs w:val="32"/>
          <w:lang w:eastAsia="zh-CN"/>
        </w:rPr>
        <w:t>华池县</w:t>
      </w:r>
      <w:r>
        <w:rPr>
          <w:rFonts w:hint="eastAsia" w:ascii="仿宋_GB2312" w:hAnsi="CIDFont+F6" w:eastAsia="仿宋_GB2312"/>
          <w:color w:val="auto"/>
          <w:sz w:val="32"/>
          <w:szCs w:val="32"/>
          <w:lang w:val="en-US" w:eastAsia="zh-CN"/>
        </w:rPr>
        <w:t>乔河乡卫生院</w:t>
      </w:r>
      <w:r>
        <w:rPr>
          <w:rFonts w:hint="eastAsia" w:ascii="仿宋_GB2312" w:hAnsi="CIDFont+F6" w:eastAsia="仿宋_GB2312"/>
          <w:color w:val="auto"/>
          <w:sz w:val="32"/>
          <w:szCs w:val="32"/>
        </w:rPr>
        <w:t>为完成其特定的行政任务或事业发展目标，在基本支出预算之外编制的年度项目支出计划。</w:t>
      </w:r>
    </w:p>
    <w:p w14:paraId="3E4D9AA1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auto"/>
          <w:sz w:val="32"/>
          <w:szCs w:val="32"/>
        </w:rPr>
      </w:pPr>
      <w:r>
        <w:rPr>
          <w:rFonts w:hint="eastAsia" w:ascii="仿宋_GB2312" w:hAnsi="CIDFont+F4" w:eastAsia="仿宋_GB2312"/>
          <w:b/>
          <w:color w:val="auto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auto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460CD359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auto"/>
          <w:sz w:val="32"/>
          <w:szCs w:val="32"/>
        </w:rPr>
      </w:pPr>
      <w:r>
        <w:rPr>
          <w:rFonts w:hint="eastAsia" w:ascii="仿宋_GB2312" w:hAnsi="CIDFont+F4" w:eastAsia="仿宋_GB2312"/>
          <w:b/>
          <w:color w:val="auto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auto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18C50624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auto"/>
          <w:sz w:val="32"/>
          <w:szCs w:val="32"/>
        </w:rPr>
      </w:pPr>
    </w:p>
    <w:p w14:paraId="1276902E">
      <w:pPr>
        <w:adjustRightInd w:val="0"/>
        <w:snapToGrid w:val="0"/>
        <w:spacing w:line="640" w:lineRule="exact"/>
        <w:ind w:right="960" w:firstLine="5760" w:firstLineChars="1800"/>
        <w:contextualSpacing/>
        <w:jc w:val="both"/>
        <w:rPr>
          <w:rFonts w:hint="eastAsia" w:ascii="仿宋_GB2312" w:hAnsi="CIDFont+F6" w:eastAsia="仿宋_GB2312"/>
          <w:color w:val="auto"/>
          <w:sz w:val="32"/>
          <w:szCs w:val="32"/>
          <w:lang w:eastAsia="zh-CN"/>
        </w:rPr>
      </w:pPr>
    </w:p>
    <w:p w14:paraId="0AC03410">
      <w:pPr>
        <w:adjustRightInd w:val="0"/>
        <w:snapToGrid w:val="0"/>
        <w:spacing w:line="640" w:lineRule="exact"/>
        <w:ind w:right="960" w:firstLine="5760" w:firstLineChars="1800"/>
        <w:contextualSpacing/>
        <w:jc w:val="both"/>
        <w:rPr>
          <w:rFonts w:hint="eastAsia" w:ascii="仿宋_GB2312" w:hAnsi="CIDFont+F6" w:eastAsia="仿宋_GB2312"/>
          <w:color w:val="auto"/>
          <w:sz w:val="32"/>
          <w:szCs w:val="32"/>
          <w:lang w:eastAsia="zh-CN"/>
        </w:rPr>
      </w:pPr>
    </w:p>
    <w:p w14:paraId="60E337CF">
      <w:pPr>
        <w:adjustRightInd w:val="0"/>
        <w:snapToGrid w:val="0"/>
        <w:spacing w:line="640" w:lineRule="exact"/>
        <w:ind w:right="960" w:firstLine="5760" w:firstLineChars="1800"/>
        <w:contextualSpacing/>
        <w:jc w:val="both"/>
        <w:rPr>
          <w:rFonts w:hint="eastAsia" w:ascii="仿宋_GB2312" w:hAnsi="CIDFont+F6" w:eastAsia="仿宋_GB2312"/>
          <w:color w:val="auto"/>
          <w:sz w:val="32"/>
          <w:szCs w:val="32"/>
          <w:lang w:eastAsia="zh-CN"/>
        </w:rPr>
      </w:pPr>
    </w:p>
    <w:p w14:paraId="1E1885DE">
      <w:pPr>
        <w:adjustRightInd w:val="0"/>
        <w:snapToGrid w:val="0"/>
        <w:spacing w:line="640" w:lineRule="exact"/>
        <w:ind w:right="960" w:firstLine="5760" w:firstLineChars="1800"/>
        <w:contextualSpacing/>
        <w:jc w:val="both"/>
        <w:rPr>
          <w:rFonts w:hint="eastAsia" w:ascii="仿宋_GB2312" w:hAnsi="CIDFont+F6" w:eastAsia="仿宋_GB2312"/>
          <w:color w:val="auto"/>
          <w:sz w:val="32"/>
          <w:szCs w:val="32"/>
          <w:lang w:eastAsia="zh-CN"/>
        </w:rPr>
      </w:pPr>
    </w:p>
    <w:p w14:paraId="7BF108C1">
      <w:pPr>
        <w:adjustRightInd w:val="0"/>
        <w:snapToGrid w:val="0"/>
        <w:spacing w:line="640" w:lineRule="exact"/>
        <w:ind w:right="960" w:firstLine="5760" w:firstLineChars="1800"/>
        <w:contextualSpacing/>
        <w:jc w:val="both"/>
        <w:rPr>
          <w:rFonts w:hint="default" w:ascii="仿宋_GB2312" w:hAnsi="CIDFont+F6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auto"/>
          <w:sz w:val="32"/>
          <w:szCs w:val="32"/>
          <w:lang w:eastAsia="zh-CN"/>
        </w:rPr>
        <w:t>华池县</w:t>
      </w:r>
      <w:r>
        <w:rPr>
          <w:rFonts w:hint="eastAsia" w:ascii="仿宋_GB2312" w:hAnsi="CIDFont+F6" w:eastAsia="仿宋_GB2312"/>
          <w:color w:val="auto"/>
          <w:sz w:val="32"/>
          <w:szCs w:val="32"/>
          <w:lang w:val="en-US" w:eastAsia="zh-CN"/>
        </w:rPr>
        <w:t>乔河乡卫生院</w:t>
      </w:r>
    </w:p>
    <w:p w14:paraId="77E85168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hAnsi="CIDFont+F6" w:eastAsia="仿宋_GB2312"/>
          <w:color w:val="auto"/>
          <w:sz w:val="32"/>
          <w:szCs w:val="32"/>
          <w:lang w:val="en-US" w:eastAsia="zh-CN"/>
        </w:rPr>
        <w:t>2026</w:t>
      </w:r>
      <w:r>
        <w:rPr>
          <w:rFonts w:hint="eastAsia" w:ascii="仿宋_GB2312" w:hAnsi="CIDFont+F6" w:eastAsia="仿宋_GB2312"/>
          <w:color w:val="auto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auto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CIDFont+F6" w:eastAsia="仿宋_GB2312"/>
          <w:color w:val="auto"/>
          <w:sz w:val="32"/>
          <w:szCs w:val="32"/>
        </w:rPr>
        <w:t>日</w:t>
      </w:r>
    </w:p>
    <w:p w14:paraId="2C17FDD2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</w:pPr>
    </w:p>
    <w:p w14:paraId="0358EE45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color w:val="auto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color w:val="auto"/>
          <w:spacing w:val="-20"/>
          <w:kern w:val="0"/>
          <w:sz w:val="32"/>
          <w:szCs w:val="32"/>
        </w:rPr>
        <w:t xml:space="preserve">1. </w:t>
      </w:r>
      <w:r>
        <w:rPr>
          <w:rFonts w:hint="eastAsia" w:ascii="仿宋_GB2312" w:hAnsi="宋体" w:eastAsia="仿宋_GB2312" w:cs="宋体"/>
          <w:color w:val="auto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color w:val="auto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auto"/>
          <w:sz w:val="32"/>
          <w:szCs w:val="32"/>
          <w:lang w:eastAsia="zh-CN"/>
        </w:rPr>
        <w:t>华池县</w:t>
      </w:r>
      <w:r>
        <w:rPr>
          <w:rFonts w:hint="eastAsia" w:ascii="仿宋_GB2312" w:hAnsi="CIDFont+F6" w:eastAsia="仿宋_GB2312"/>
          <w:color w:val="auto"/>
          <w:sz w:val="32"/>
          <w:szCs w:val="32"/>
          <w:lang w:val="en-US" w:eastAsia="zh-CN"/>
        </w:rPr>
        <w:t>乔河乡卫生院</w:t>
      </w:r>
      <w:r>
        <w:rPr>
          <w:rFonts w:hint="eastAsia" w:ascii="仿宋_GB2312" w:hAnsi="宋体" w:eastAsia="仿宋_GB2312" w:cs="宋体"/>
          <w:color w:val="auto"/>
          <w:spacing w:val="-20"/>
          <w:kern w:val="0"/>
          <w:sz w:val="32"/>
          <w:szCs w:val="32"/>
        </w:rPr>
        <w:t>预算公开表</w:t>
      </w:r>
    </w:p>
    <w:p w14:paraId="22DB4760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color w:val="auto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auto"/>
          <w:sz w:val="32"/>
          <w:szCs w:val="32"/>
          <w:lang w:eastAsia="zh-CN"/>
        </w:rPr>
        <w:t>华池县</w:t>
      </w:r>
      <w:r>
        <w:rPr>
          <w:rFonts w:hint="eastAsia" w:ascii="仿宋_GB2312" w:hAnsi="CIDFont+F6" w:eastAsia="仿宋_GB2312"/>
          <w:color w:val="auto"/>
          <w:sz w:val="32"/>
          <w:szCs w:val="32"/>
          <w:lang w:val="en-US" w:eastAsia="zh-CN"/>
        </w:rPr>
        <w:t>乔河乡卫生院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</w:rPr>
        <w:t>整体支出绩效目标及预算项目绩效目标表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113741D2"/>
    <w:rsid w:val="18330BA7"/>
    <w:rsid w:val="1D34261E"/>
    <w:rsid w:val="2E8006EF"/>
    <w:rsid w:val="381A2B69"/>
    <w:rsid w:val="42A05423"/>
    <w:rsid w:val="4C433C79"/>
    <w:rsid w:val="4E1A17FF"/>
    <w:rsid w:val="4E8F13F8"/>
    <w:rsid w:val="527E074E"/>
    <w:rsid w:val="56393C72"/>
    <w:rsid w:val="579503FF"/>
    <w:rsid w:val="5E657DDF"/>
    <w:rsid w:val="60535296"/>
    <w:rsid w:val="62C92CD3"/>
    <w:rsid w:val="72FD2525"/>
    <w:rsid w:val="78106856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Lines="0" w:beforeAutospacing="1" w:after="100" w:afterLines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annotation subject"/>
    <w:basedOn w:val="3"/>
    <w:next w:val="3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5"/>
    <w:qFormat/>
    <w:uiPriority w:val="0"/>
    <w:rPr>
      <w:sz w:val="18"/>
      <w:szCs w:val="18"/>
    </w:rPr>
  </w:style>
  <w:style w:type="character" w:customStyle="1" w:styleId="14">
    <w:name w:val="页眉 Char"/>
    <w:link w:val="6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10</Pages>
  <Words>3553</Words>
  <Characters>3819</Characters>
  <Lines>68</Lines>
  <Paragraphs>19</Paragraphs>
  <TotalTime>0</TotalTime>
  <ScaleCrop>false</ScaleCrop>
  <LinksUpToDate>false</LinksUpToDate>
  <CharactersWithSpaces>3842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花落丶听雨丿孤</cp:lastModifiedBy>
  <cp:lastPrinted>2022-02-15T15:45:00Z</cp:lastPrinted>
  <dcterms:modified xsi:type="dcterms:W3CDTF">2026-03-13T01:24:28Z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A5E6163122174197A23066F35609949C_13</vt:lpwstr>
  </property>
  <property fmtid="{D5CDD505-2E9C-101B-9397-08002B2CF9AE}" pid="4" name="KSOTemplateDocerSaveRecord">
    <vt:lpwstr>eyJoZGlkIjoiZjE4NjE2N2RiMGQ2MmYzNTc3ZDAwMGRjOWZkZDg4MWIiLCJ1c2VySWQiOiIyMjQ3MzAxNjAifQ==</vt:lpwstr>
  </property>
</Properties>
</file>