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中国共产党华池县委员会直属机关工作委员会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195AB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县委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直属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机关工委在县委的领导下，统一领导县委直属机关党组织的工作，指导县委直属机关党组织搞好党的思想建设、组织建设、作风建设和制度建设，并做好协调、管理、教育、监督工作，确保党的各项方针、路线、政策在县委直属机关党组织中正确贯彻、执行和落实。主要职责是：</w:t>
      </w:r>
    </w:p>
    <w:p w14:paraId="28C7D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（一）负责管理机关党的工作，提出制定机关党的建设规划，落实机关党的思想、组织、作风、制度建设。</w:t>
      </w:r>
    </w:p>
    <w:p w14:paraId="4C856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（二）负责审批各部门机关总支、支部的组建和改选以及机关党员的教育、考核、管理和发展工作。</w:t>
      </w:r>
    </w:p>
    <w:p w14:paraId="3050E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 xml:space="preserve">（三）指导机关党组织对党员（包括党员领导干部）实施民主监督。 </w:t>
      </w:r>
    </w:p>
    <w:p w14:paraId="074F6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（四）负责承办县委交办的其他事项。</w:t>
      </w:r>
    </w:p>
    <w:p w14:paraId="720E4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587651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机关工委下设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办公室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组织宣传室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教育培训室。机关行政编制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zh-CN"/>
        </w:rPr>
        <w:t>名。设书记1名、副书记2名。</w:t>
      </w:r>
    </w:p>
    <w:p w14:paraId="154D88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6E0FE0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116.86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一般公共预算拨款收入；支出包括：一般公共服务支出、社会保障和就业支出、卫生健康支出、交通运输支出、住房保障支出。</w:t>
      </w:r>
    </w:p>
    <w:p w14:paraId="78846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116.86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7450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116.86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217B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116.86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116.86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116.86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87.38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16.31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5.59万元、</w:t>
      </w:r>
      <w:r>
        <w:rPr>
          <w:rStyle w:val="20"/>
          <w:rFonts w:hint="default" w:hAnsi="仿宋"/>
        </w:rPr>
        <w:t>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7.58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116.86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3.28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2.89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人员职级晋升。</w:t>
      </w:r>
    </w:p>
    <w:p w14:paraId="0FD22E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100.34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万元，主要包括：基本工资、津贴补贴、奖金、机关事业单位基本养老保险缴费、职业年金缴费、职工基本医疗保险缴费、公务员医疗补助缴费、其他社会保障缴费、住房公积金、医疗费、其他工资福利支出。</w:t>
      </w:r>
    </w:p>
    <w:p w14:paraId="5167C9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16.52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万元，主要包括：办公费、印刷费、水费、邮电费、取暖费、差旅费、工会经费、福利费、其他交通费用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其他商品和服务支出。</w:t>
      </w:r>
    </w:p>
    <w:p w14:paraId="47B798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16.52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1.54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8.53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贯彻过紧日子要求。</w:t>
      </w:r>
    </w:p>
    <w:p w14:paraId="2CA5B8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D6FFD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类支出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87.38 85.88万元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比2025年预算增加1.5万元，增长1.75%，增长的主要原因是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人员职级晋升。</w:t>
      </w:r>
    </w:p>
    <w:p w14:paraId="19CF1A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社会保障和就业支出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16.31万元，比2025年预算增加0.94万元，增长6.12%，增长的主要原因是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人员职级晋升。</w:t>
      </w:r>
    </w:p>
    <w:p w14:paraId="2C21E8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3.卫生健康支出5.59万元，比2025年预算增加0.4万元，增长7.71%，增长的主要原因是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人员职级晋升。</w:t>
      </w:r>
    </w:p>
    <w:p w14:paraId="75DCC7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4.住房保障支出7.58万元，比2025年预算增加0.44万元，增长6.16%，增长的主要原因是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人员职级晋升。</w:t>
      </w:r>
    </w:p>
    <w:p w14:paraId="0A6507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71C18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机关工委2026年无“三公”经费。</w:t>
      </w:r>
    </w:p>
    <w:p w14:paraId="3C1850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2A06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机关工委2026年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无培训费预算。</w:t>
      </w:r>
    </w:p>
    <w:p w14:paraId="27BFF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3D27E1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机关工委2026年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无会议费预算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7B4F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2E653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机关工委2026年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无政府采购安排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A19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3.70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平方米。预算部门（单位）共有公务用车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本部门年初预算未安排项目支出，无重点项目说明。</w:t>
      </w:r>
    </w:p>
    <w:p w14:paraId="51BD7E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未安排预算，部门管理转移支付表为空表。</w:t>
      </w:r>
    </w:p>
    <w:p w14:paraId="570611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2D863D6A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3F1E2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%。绩效自评结果随部门决算报送财政和随决算公开情况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根据财政局安排，及时公开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/>
          <w:sz w:val="32"/>
          <w:szCs w:val="32"/>
        </w:rPr>
        <w:t>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1B6BE2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04DAE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中国共产党华池县委员会直属机关工作委员会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1600" w:firstLineChars="5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中国共产党华池县委员会直属机关工作委员会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44CF3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480" w:firstLineChars="1400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p w14:paraId="20FE10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4480" w:firstLineChars="1400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</w:p>
    <w:p w14:paraId="548203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5440" w:firstLineChars="1700"/>
        <w:contextualSpacing/>
        <w:jc w:val="both"/>
        <w:textAlignment w:val="auto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中共华池县委直属机关工委</w:t>
      </w:r>
    </w:p>
    <w:p w14:paraId="422A90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356BA3E2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600" w:lineRule="exact"/>
        <w:ind w:right="0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35D47B2A"/>
    <w:rsid w:val="42A05423"/>
    <w:rsid w:val="4C433C79"/>
    <w:rsid w:val="4F747C1B"/>
    <w:rsid w:val="527E074E"/>
    <w:rsid w:val="56393C72"/>
    <w:rsid w:val="579503FF"/>
    <w:rsid w:val="60535296"/>
    <w:rsid w:val="72FD2525"/>
    <w:rsid w:val="78106856"/>
    <w:rsid w:val="7C1B3BD2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9</Pages>
  <Words>4807</Words>
  <Characters>5040</Characters>
  <Lines>68</Lines>
  <Paragraphs>19</Paragraphs>
  <TotalTime>6</TotalTime>
  <ScaleCrop>false</ScaleCrop>
  <LinksUpToDate>false</LinksUpToDate>
  <CharactersWithSpaces>5501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大家耶</cp:lastModifiedBy>
  <cp:lastPrinted>2026-03-12T08:53:14Z</cp:lastPrinted>
  <dcterms:modified xsi:type="dcterms:W3CDTF">2026-03-12T08:56:07Z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eyJoZGlkIjoiNjkwMDgxNjMzMzEzYzcyNzVlZmNlYmQ2YWMxZjMxNmUiLCJ1c2VySWQiOiI1NzI4Njg1NzYifQ==</vt:lpwstr>
  </property>
</Properties>
</file>