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F4D9BC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华池县畜牧兽医站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BA02A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隶属县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农业农村局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下属事业单位，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主要负责贯彻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实施《动物防疫法》等；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负责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制定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全县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草畜产业开发规划和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畜牧业资源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技术的改造等；负责制定全县科技推广培训。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B1069C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内设五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办公室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综合办公室、羊产业办、牛产业办、草产业办、财务室。2025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lang w:val="en-US" w:eastAsia="zh-CN"/>
        </w:rPr>
        <w:t>年底，</w:t>
      </w:r>
      <w:r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  <w:lang w:val="en-US" w:eastAsia="zh-CN"/>
        </w:rPr>
        <w:t>财政供养人员20</w:t>
      </w:r>
      <w:r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</w:rPr>
        <w:t>人，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其中：在职人员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</w:rPr>
        <w:t>（人员编制</w:t>
      </w:r>
      <w:r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</w:rPr>
        <w:t>人）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，遗属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供养12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精简退职人员1人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216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AACC6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0 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13D2FB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B15C13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0"/>
          <w:rFonts w:hint="eastAsia" w:hAnsi="仿宋" w:eastAsia="仿宋_GB2312"/>
          <w:lang w:val="en-US" w:eastAsia="zh-CN"/>
        </w:rPr>
        <w:t>167.98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77.76</w:t>
      </w:r>
      <w:r>
        <w:rPr>
          <w:rStyle w:val="20"/>
          <w:rFonts w:hint="default" w:hAnsi="仿宋"/>
        </w:rPr>
        <w:t xml:space="preserve"> 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48.3</w:t>
      </w:r>
      <w:r>
        <w:rPr>
          <w:rStyle w:val="20"/>
          <w:rFonts w:hint="default" w:hAnsi="仿宋"/>
        </w:rPr>
        <w:t xml:space="preserve"> 万元，占</w:t>
      </w:r>
      <w:r>
        <w:rPr>
          <w:rStyle w:val="20"/>
          <w:rFonts w:hint="eastAsia" w:hAnsi="仿宋" w:eastAsia="仿宋_GB2312"/>
          <w:lang w:val="en-US" w:eastAsia="zh-CN"/>
        </w:rPr>
        <w:t>22.24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216</w:t>
      </w:r>
      <w:r>
        <w:rPr>
          <w:rStyle w:val="20"/>
          <w:rFonts w:hint="default" w:hAnsi="仿宋"/>
        </w:rPr>
        <w:t>万元，包括：</w:t>
      </w:r>
      <w:r>
        <w:rPr>
          <w:rStyle w:val="20"/>
          <w:rFonts w:hint="eastAsia" w:hAnsi="仿宋" w:eastAsia="仿宋_GB2312"/>
          <w:lang w:val="en-US" w:eastAsia="zh-CN"/>
        </w:rPr>
        <w:t>农林水支出208.24万元、</w:t>
      </w:r>
      <w:r>
        <w:rPr>
          <w:rStyle w:val="20"/>
          <w:rFonts w:hint="default" w:hAnsi="仿宋"/>
        </w:rPr>
        <w:t>社会保障和就业支出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21.89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14.2万元、住房保障支出10.76万元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0"/>
          <w:rFonts w:hint="eastAsia" w:hAnsi="仿宋" w:eastAsia="仿宋_GB2312"/>
          <w:lang w:val="en-US" w:eastAsia="zh-CN"/>
        </w:rPr>
        <w:t>167.98,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减少6.7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减少3.8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福利费预算减少。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150.41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17.56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劳务费、委托业务费、工会经费、福利费、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EEF158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无变化，年初预算项目为基层动物防疫员工作报酬。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120EAB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社会保障和就业支出（ 类） 行政事业单位养老支出（ 款） 机关事业单位基本养老保险缴费支出（项）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14.35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1.05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人员工资上调，社会保险基数增加。</w:t>
      </w:r>
    </w:p>
    <w:p w14:paraId="5FD4451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 行政事业单位养老支出（款） 机关事业单位职业年金缴费支出（项）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7.18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0.53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人员工资上调，社会保险基数增加。</w:t>
      </w:r>
    </w:p>
    <w:p w14:paraId="46B8EE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卫生健康支出（类）行政事业单位医疗（款） 行政单位医疗（项）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14.2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增加0.39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工资上调，保险基数增加。</w:t>
      </w:r>
    </w:p>
    <w:p w14:paraId="2B4BB91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.住房保障支出（类）住房改革支出（款）住房公积金（项）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10.76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0.78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工资上调，公积金缴纳金额相应提高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1129187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679A939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安排培训费经费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20A35B3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会议费经费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和25年预算相比无变化，人员未变化。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 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32.29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6071D5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基层动物防疫人员工作报酬</w:t>
      </w:r>
    </w:p>
    <w:p w14:paraId="522207B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 目前全县村级防疫人员115名，县财政每人每年补助4200元，全年483000元。</w:t>
      </w:r>
    </w:p>
    <w:p w14:paraId="09F151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2、立项依据：根据华政办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" w:eastAsia="仿宋_GB2312"/>
          <w:sz w:val="32"/>
          <w:szCs w:val="32"/>
        </w:rPr>
        <w:t>【2015】63号文件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EFB12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华池县畜牧兽医站</w:t>
      </w:r>
    </w:p>
    <w:p w14:paraId="4B0EAC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4585F9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5、实施计划：完成全县春秋两季集中免疫2次,免疫密度达到90%以上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1642C2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.3-202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第一阶段开展实施春季防疫。202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.9-202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.11第二阶段开展实施秋季防疫。</w:t>
      </w:r>
    </w:p>
    <w:p w14:paraId="34A707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7、预期总体目标：保障全县春秋两季免疫接种，预防重大疾病发生。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4AEEC9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年7月，组织开展1-6月绩效运行监控项目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%。截至7月底，如期完成预算执行和绩效目标指标值的项目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部分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资金未兑付</w:t>
      </w:r>
      <w:r>
        <w:rPr>
          <w:rFonts w:hint="eastAsia" w:ascii="仿宋_GB2312" w:hAnsi="仿宋" w:eastAsia="仿宋_GB2312"/>
          <w:sz w:val="32"/>
          <w:szCs w:val="32"/>
        </w:rPr>
        <w:t xml:space="preserve">。开展1-9月绩效运行监控项目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个，占本部门（单位）项目的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%。截至10月底，如期完成预算执行和绩效目标指标值的项目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资金未及时兑付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及时协商财政兑付资金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27A839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个，增长率/压减率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年，纳入部门/单位预算绩效目标管理的项目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9F80D3E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华池县畜牧兽医站</w:t>
      </w:r>
    </w:p>
    <w:p w14:paraId="104DAE91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04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华池县畜牧兽医站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华池县畜牧兽医站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15AA4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8C82C73"/>
    <w:rsid w:val="113741D2"/>
    <w:rsid w:val="12F34684"/>
    <w:rsid w:val="18330BA7"/>
    <w:rsid w:val="18F838FB"/>
    <w:rsid w:val="1D34261E"/>
    <w:rsid w:val="23BB1434"/>
    <w:rsid w:val="2E652B53"/>
    <w:rsid w:val="2EB364BD"/>
    <w:rsid w:val="343F0BAC"/>
    <w:rsid w:val="365525FD"/>
    <w:rsid w:val="37517B00"/>
    <w:rsid w:val="3C7A0A20"/>
    <w:rsid w:val="40E44613"/>
    <w:rsid w:val="42A05423"/>
    <w:rsid w:val="434F5A72"/>
    <w:rsid w:val="4AC563C0"/>
    <w:rsid w:val="4BEB1B09"/>
    <w:rsid w:val="4C433C79"/>
    <w:rsid w:val="4CBD3A2C"/>
    <w:rsid w:val="50CC6933"/>
    <w:rsid w:val="527E074E"/>
    <w:rsid w:val="56393C72"/>
    <w:rsid w:val="579503FF"/>
    <w:rsid w:val="579C110D"/>
    <w:rsid w:val="58810905"/>
    <w:rsid w:val="60535296"/>
    <w:rsid w:val="6A1A2066"/>
    <w:rsid w:val="70982959"/>
    <w:rsid w:val="72FD2525"/>
    <w:rsid w:val="75295892"/>
    <w:rsid w:val="752B440D"/>
    <w:rsid w:val="78106856"/>
    <w:rsid w:val="790A315A"/>
    <w:rsid w:val="79181D35"/>
    <w:rsid w:val="7FD12D6F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4024</Words>
  <Characters>4342</Characters>
  <Lines>68</Lines>
  <Paragraphs>19</Paragraphs>
  <TotalTime>2</TotalTime>
  <ScaleCrop>false</ScaleCrop>
  <LinksUpToDate>false</LinksUpToDate>
  <CharactersWithSpaces>4409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随性</cp:lastModifiedBy>
  <cp:lastPrinted>2022-02-15T15:45:00Z</cp:lastPrinted>
  <dcterms:modified xsi:type="dcterms:W3CDTF">2026-03-11T01:59:45Z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eyJoZGlkIjoiYzhmNzlmNzcwZTNjNzJjMDA5NTQ2Nzk5MWI5MjYxODgiLCJ1c2VySWQiOiI0MDI5NzIxNTQifQ==</vt:lpwstr>
  </property>
</Properties>
</file>