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57707">
      <w:pPr>
        <w:spacing w:line="660" w:lineRule="exact"/>
        <w:jc w:val="center"/>
        <w:rPr>
          <w:rFonts w:ascii="宋体" w:hAnsi="宋体" w:cs="宋体"/>
          <w:b/>
          <w:bCs/>
          <w:kern w:val="0"/>
          <w:sz w:val="44"/>
          <w:szCs w:val="44"/>
        </w:rPr>
      </w:pPr>
    </w:p>
    <w:p w14:paraId="5865ABFC">
      <w:pPr>
        <w:spacing w:line="660" w:lineRule="exact"/>
        <w:jc w:val="center"/>
        <w:rPr>
          <w:rFonts w:ascii="宋体" w:hAnsi="宋体" w:cs="宋体"/>
          <w:b/>
          <w:bCs/>
          <w:kern w:val="0"/>
          <w:sz w:val="44"/>
          <w:szCs w:val="44"/>
        </w:rPr>
      </w:pPr>
    </w:p>
    <w:p w14:paraId="4E044BB8">
      <w:pPr>
        <w:spacing w:line="660" w:lineRule="exact"/>
        <w:jc w:val="center"/>
        <w:rPr>
          <w:rFonts w:ascii="宋体" w:hAnsi="宋体" w:cs="宋体"/>
          <w:b/>
          <w:bCs/>
          <w:kern w:val="0"/>
          <w:sz w:val="44"/>
          <w:szCs w:val="44"/>
        </w:rPr>
      </w:pPr>
    </w:p>
    <w:p w14:paraId="03C787ED">
      <w:pPr>
        <w:spacing w:line="660" w:lineRule="exact"/>
        <w:jc w:val="center"/>
        <w:rPr>
          <w:rFonts w:hint="default" w:ascii="宋体" w:hAnsi="宋体" w:eastAsia="宋体" w:cs="宋体"/>
          <w:b/>
          <w:bCs/>
          <w:kern w:val="0"/>
          <w:sz w:val="44"/>
          <w:szCs w:val="44"/>
          <w:lang w:val="en-US" w:eastAsia="zh-CN"/>
        </w:rPr>
      </w:pPr>
      <w:r>
        <w:rPr>
          <w:rFonts w:hint="eastAsia" w:ascii="宋体" w:hAnsi="宋体" w:cs="宋体"/>
          <w:b/>
          <w:bCs/>
          <w:kern w:val="0"/>
          <w:sz w:val="44"/>
          <w:szCs w:val="44"/>
          <w:lang w:val="en-US" w:eastAsia="zh-CN"/>
        </w:rPr>
        <w:t>华池县退役军人事务局</w:t>
      </w:r>
    </w:p>
    <w:p w14:paraId="0132DFF5">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rPr>
        <w:t>202</w:t>
      </w:r>
      <w:r>
        <w:rPr>
          <w:rFonts w:hint="eastAsia" w:ascii="宋体" w:hAnsi="宋体" w:cs="宋体"/>
          <w:b/>
          <w:bCs/>
          <w:kern w:val="0"/>
          <w:sz w:val="44"/>
          <w:szCs w:val="44"/>
          <w:lang w:val="en-US" w:eastAsia="zh-CN"/>
        </w:rPr>
        <w:t>5</w:t>
      </w:r>
      <w:r>
        <w:rPr>
          <w:rFonts w:hint="eastAsia" w:ascii="宋体" w:hAnsi="宋体" w:cs="宋体"/>
          <w:b/>
          <w:bCs/>
          <w:kern w:val="0"/>
          <w:sz w:val="44"/>
          <w:szCs w:val="44"/>
        </w:rPr>
        <w:t xml:space="preserve">年单位预算公开情况说明 </w:t>
      </w:r>
    </w:p>
    <w:p w14:paraId="07DF1781">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782B21D9">
      <w:pPr>
        <w:spacing w:line="660" w:lineRule="exact"/>
        <w:jc w:val="center"/>
        <w:rPr>
          <w:rFonts w:ascii="宋体" w:hAnsi="宋体" w:cs="宋体"/>
          <w:b/>
          <w:bCs/>
          <w:kern w:val="0"/>
          <w:sz w:val="44"/>
          <w:szCs w:val="44"/>
        </w:rPr>
      </w:pPr>
    </w:p>
    <w:p w14:paraId="61F9C8A6">
      <w:pPr>
        <w:spacing w:line="30" w:lineRule="exact"/>
        <w:jc w:val="center"/>
        <w:rPr>
          <w:rFonts w:ascii="黑体" w:eastAsia="黑体"/>
          <w:color w:val="000000"/>
          <w:sz w:val="18"/>
          <w:szCs w:val="18"/>
        </w:rPr>
      </w:pPr>
    </w:p>
    <w:p w14:paraId="28061122">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单位基本概况</w:t>
      </w:r>
    </w:p>
    <w:p w14:paraId="2B3D14D6">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一、单位职责</w:t>
      </w:r>
    </w:p>
    <w:p w14:paraId="041255E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04D515E7">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第二部分 202</w:t>
      </w:r>
      <w:r>
        <w:rPr>
          <w:rFonts w:hint="eastAsia" w:ascii="仿宋_GB2312" w:hAnsi="仿宋" w:eastAsia="仿宋_GB2312"/>
          <w:b/>
          <w:color w:val="000000"/>
          <w:sz w:val="30"/>
          <w:szCs w:val="30"/>
          <w:lang w:val="en-US" w:eastAsia="zh-CN"/>
        </w:rPr>
        <w:t>5</w:t>
      </w:r>
      <w:r>
        <w:rPr>
          <w:rFonts w:hint="eastAsia" w:ascii="仿宋_GB2312" w:hAnsi="仿宋" w:eastAsia="仿宋_GB2312"/>
          <w:b/>
          <w:color w:val="000000"/>
          <w:sz w:val="30"/>
          <w:szCs w:val="30"/>
        </w:rPr>
        <w:t>年单位预算情况说明</w:t>
      </w:r>
    </w:p>
    <w:p w14:paraId="173BDF3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17F180C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753D1C2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6F6FCF9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7C1341E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0BD12B4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641E91A3">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399607E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3375A20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51F99FD0">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第三部分 202</w:t>
      </w:r>
      <w:r>
        <w:rPr>
          <w:rFonts w:hint="eastAsia" w:ascii="仿宋_GB2312" w:hAnsi="仿宋" w:eastAsia="仿宋_GB2312"/>
          <w:b/>
          <w:color w:val="000000"/>
          <w:sz w:val="30"/>
          <w:szCs w:val="30"/>
          <w:lang w:val="en-US" w:eastAsia="zh-CN"/>
        </w:rPr>
        <w:t>5</w:t>
      </w:r>
      <w:r>
        <w:rPr>
          <w:rFonts w:hint="eastAsia" w:ascii="仿宋_GB2312" w:hAnsi="仿宋" w:eastAsia="仿宋_GB2312"/>
          <w:b/>
          <w:color w:val="000000"/>
          <w:sz w:val="30"/>
          <w:szCs w:val="30"/>
        </w:rPr>
        <w:t>年单位预算公开表</w:t>
      </w:r>
    </w:p>
    <w:p w14:paraId="6CA11B2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一、单位收支总体情况表</w:t>
      </w:r>
    </w:p>
    <w:p w14:paraId="26BD1EC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二、单位收入总体情况表</w:t>
      </w:r>
    </w:p>
    <w:p w14:paraId="592D4F0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三、单位支出总体情况表</w:t>
      </w:r>
    </w:p>
    <w:p w14:paraId="6EC5EF4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3836C3D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2AA490F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2B80D02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43DB5B3B">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1E7EC93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5934626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23B26D1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46FF79A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1FB86483">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十三、单位整体支出绩效目标表和项目支出绩效目标表</w:t>
      </w:r>
    </w:p>
    <w:p w14:paraId="25296072">
      <w:pPr>
        <w:spacing w:line="660" w:lineRule="exact"/>
        <w:jc w:val="center"/>
        <w:rPr>
          <w:rFonts w:ascii="仿宋_GB2312" w:hAnsi="宋体" w:eastAsia="仿宋_GB2312" w:cs="宋体"/>
          <w:b/>
          <w:bCs/>
          <w:kern w:val="0"/>
          <w:sz w:val="44"/>
          <w:szCs w:val="44"/>
        </w:rPr>
      </w:pPr>
    </w:p>
    <w:p w14:paraId="3B66866D">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5E6C5650">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6755A063">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甘肃省人民政府办公厅关于进一步推进预算公开工作的实施方案》要求，现将2024年部门预算公开如下：</w:t>
      </w:r>
    </w:p>
    <w:p w14:paraId="398AAB75">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一、部门/单位职责</w:t>
      </w:r>
    </w:p>
    <w:p w14:paraId="1C266E1B">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1.贯彻落实党中央关于退役军人思想政治、管理保障和安置优抚等工作的政策法规，褒扬彰显退役军人为党、国家和人民牺牲奉献的精神风范和价值导向；</w:t>
      </w:r>
    </w:p>
    <w:p w14:paraId="213F3FE3">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2.负责军队转业干部、复员干部、离休退休干部、退役士兵、无军籍退休退职职工的移交安置工作和自主择业、就业退役军人服务管理工作；</w:t>
      </w:r>
    </w:p>
    <w:p w14:paraId="68CB9D21">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3.指导并组织开展退役军人教育培训工作，协调扶持退役军人和随军随调家属就业创业；</w:t>
      </w:r>
    </w:p>
    <w:p w14:paraId="30E8A756">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4.会同有关部门制定贯彻落实退役军人特殊保障政策的具体措施并组织实施；</w:t>
      </w:r>
    </w:p>
    <w:p w14:paraId="25128962">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5.组织协调落实退役军人医疗保障、社会保险等保障工作；</w:t>
      </w:r>
    </w:p>
    <w:p w14:paraId="7EEFA627">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6.指导并组织开展伤病残退役军人服务管理和抚恤工作，制定有关退役军人医疗、疗养、养老等机构的规划政策并组织实施，承担不适宜继续服役的伤病残军人相关工作；</w:t>
      </w:r>
    </w:p>
    <w:p w14:paraId="035F8F88">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7.指导并组织开展全县拥军优属工作。负责现役军人、退役军人、军队文职人员和军属优待、抚恤等工作，落实国民党抗战老兵等有关人员优待政策；</w:t>
      </w:r>
    </w:p>
    <w:p w14:paraId="2549B4E6">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8.负责烈士退役军人荣誉奖励、军人公墓管理维护、纪念活动等工作，依法承担英雄烈士保护相关工作，审核拟列入全县重点保护单位的烈士纪念建筑物名录，总结表彰和宣扬退役军人工作单位和个人先进典型事迹；</w:t>
      </w:r>
    </w:p>
    <w:p w14:paraId="7006DB3B">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9.指导并监督检查退役军人相关法律法规和政策措施的落实，组织开展退役军人权益维护和有关人员的帮扶援助工作；</w:t>
      </w:r>
    </w:p>
    <w:p w14:paraId="423371F1">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10.完成县委、县政府及上级业务部门交办的其他事项；</w:t>
      </w:r>
    </w:p>
    <w:p w14:paraId="6991960D">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11.职能转变。县退役军人事务局应加强退役军人思想政治工作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14:paraId="1B20385B">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2E468ED0">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1CC5C05D">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根据其职责，华池县退役军人事务局内设3个股室。</w:t>
      </w:r>
    </w:p>
    <w:p w14:paraId="068EE826">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综合股:负责局机关及服务中心日常运转。承担信息、保密、机要、统计、档案、政务公开、文稿起草、督察督办等工作。做好局机关和直属单位的干部人事、机构编制、职称评审、退休干部、平时考核、表彰奖励、干部教育培训、干部和人才队伍建设等工作。承担本部门机关党的建设、党风廉政建设、意识形态工作，指导做好退役军人党建、工会、共青团、妇联等群团组织工作。负责制定全县退役军人事业发展规划、年度计划，承办指导和监督退役军人事业各类资金的管理和发放工作，承担机关及直属单位财务、资产管理、内部审计，承担退役军人事业各类资金的管理和发放工作和退役军人事务系统信息化建设等工作；</w:t>
      </w:r>
    </w:p>
    <w:p w14:paraId="1656DBE4">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拥军优抚和褒扬纪念股:承担指导全县拥军优属工作，指导做好地方支持军队相关工作，承担现役军人、退役军人、军队文职人员和军属优待、抚恤等工作，承担不适宜继续服役的伤病残军人相关工作，组织协调落实退役军人医疗保障工作，负责退役军人伤残评定申报工作，指导落实有关退役军人医疗、养老等优抚保障机构的规划政策，落实国民党抗战老兵等有关人员优待政策。承担烈士褒扬、纪念设施管理保护工作，依法承担英雄烈士保护相关工作，拟定军人公墓建设规划、管理维护并指导实施，承担烈士评定材料审核上报事项，指导开展英雄烈士纪念活动，联系县退役军人事务局、烈士陵园并指导开展相关工作；</w:t>
      </w:r>
    </w:p>
    <w:p w14:paraId="11EE694D">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3）安置就业和权益维护股:组织落实军队转业干部、复员干部、离休退休干部、退役士兵和无军籍退休退职职工的移交安置和自主择业、就业退役军人管理工作，落实分配我县的军队转业干部、符合条件的退役士兵年度安置计划。拟定自主择业军队转业干部、复员干部、自主就业退役士兵就业创业年度计划并组织实施，组织开展就业创业教育培训等工作，指导开展有关中介服务等工作，组织协调落实退役军人社会保险等待遇保障工作，协调指导随军随调家属就业创业工作。承担退役军人政策研究工作，负责法制宣传教育培训工作。承担图役军人思想政治、舆论宣传、总结表彰、荣誉奖励和信访维稳，监督检查退役军人相关法律法规和政策措施的落实情况，承担退役军人权益维护和有关人员的帮扶援助工作；</w:t>
      </w:r>
    </w:p>
    <w:p w14:paraId="3E48E11C">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（二）参照公务员法管理单位</w:t>
      </w:r>
    </w:p>
    <w:p w14:paraId="07B10D40">
      <w:pPr>
        <w:spacing w:line="600" w:lineRule="exact"/>
        <w:ind w:firstLine="640" w:firstLineChars="200"/>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无</w:t>
      </w:r>
    </w:p>
    <w:p w14:paraId="2964C4C4">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（三）直属事业单位</w:t>
      </w:r>
    </w:p>
    <w:p w14:paraId="6BDFE961">
      <w:pPr>
        <w:spacing w:line="600" w:lineRule="exact"/>
        <w:ind w:firstLine="640" w:firstLineChars="200"/>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1个</w:t>
      </w:r>
    </w:p>
    <w:p w14:paraId="5A02C58D">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三、单位收支总体情况</w:t>
      </w:r>
    </w:p>
    <w:p w14:paraId="3F64FE2C">
      <w:pPr>
        <w:spacing w:line="600" w:lineRule="exact"/>
        <w:ind w:firstLine="640" w:firstLineChars="200"/>
        <w:rPr>
          <w:rFonts w:hint="default"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按照预算管理有关规定，202</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年单位收支包括机关预算和直属单位预算在内的汇总情况。</w:t>
      </w:r>
    </w:p>
    <w:p w14:paraId="1D37412A">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202</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年</w:t>
      </w:r>
      <w:r>
        <w:rPr>
          <w:rFonts w:hint="eastAsia" w:ascii="仿宋_GB2312" w:hAnsi="仿宋" w:eastAsia="仿宋_GB2312" w:cs="宋体"/>
          <w:kern w:val="0"/>
          <w:sz w:val="32"/>
          <w:szCs w:val="32"/>
          <w:lang w:val="en-US" w:eastAsia="zh-CN"/>
        </w:rPr>
        <w:t>单位</w:t>
      </w:r>
      <w:r>
        <w:rPr>
          <w:rFonts w:hint="eastAsia" w:ascii="仿宋_GB2312" w:hAnsi="仿宋" w:eastAsia="仿宋_GB2312" w:cs="宋体"/>
          <w:kern w:val="0"/>
          <w:sz w:val="32"/>
          <w:szCs w:val="32"/>
        </w:rPr>
        <w:t>收支总预算</w:t>
      </w:r>
      <w:r>
        <w:rPr>
          <w:rFonts w:hint="eastAsia" w:ascii="仿宋_GB2312" w:hAnsi="仿宋" w:eastAsia="仿宋_GB2312" w:cs="宋体"/>
          <w:kern w:val="0"/>
          <w:sz w:val="32"/>
          <w:szCs w:val="32"/>
          <w:lang w:val="en-US" w:eastAsia="zh-CN"/>
        </w:rPr>
        <w:t>836.18</w:t>
      </w:r>
      <w:r>
        <w:rPr>
          <w:rFonts w:hint="eastAsia" w:ascii="仿宋_GB2312" w:hAnsi="仿宋" w:eastAsia="仿宋_GB2312" w:cs="宋体"/>
          <w:kern w:val="0"/>
          <w:sz w:val="32"/>
          <w:szCs w:val="32"/>
        </w:rPr>
        <w:t>万元。按照综合预算的原则，单位所有收入和支出均纳入部门预算管理。收入包括：一般公共预算拨款收入；支出包括：一般公共服务支出、公共安全支出、教育支出、科学技术支出、社会保障和就业支出、卫生健康支出、交通运输支出、住房保障支出、其他支出。</w:t>
      </w:r>
    </w:p>
    <w:p w14:paraId="1CFE9ED5">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070F0A95">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年收入预算</w:t>
      </w:r>
      <w:r>
        <w:rPr>
          <w:rFonts w:hint="eastAsia" w:ascii="仿宋_GB2312" w:hAnsi="仿宋" w:eastAsia="仿宋_GB2312" w:cs="宋体"/>
          <w:kern w:val="0"/>
          <w:sz w:val="32"/>
          <w:szCs w:val="32"/>
          <w:lang w:val="en-US" w:eastAsia="zh-CN"/>
        </w:rPr>
        <w:t>836.18</w:t>
      </w:r>
      <w:r>
        <w:rPr>
          <w:rFonts w:hint="eastAsia" w:ascii="仿宋_GB2312" w:hAnsi="仿宋" w:eastAsia="仿宋_GB2312"/>
          <w:sz w:val="32"/>
          <w:szCs w:val="32"/>
        </w:rPr>
        <w:t>万元（详见单位预算公开表1,2）。包括：</w:t>
      </w:r>
    </w:p>
    <w:p w14:paraId="11EA2DD2">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cs="宋体"/>
          <w:kern w:val="0"/>
          <w:sz w:val="32"/>
          <w:szCs w:val="32"/>
          <w:lang w:val="en-US" w:eastAsia="zh-CN"/>
        </w:rPr>
        <w:t>836.18</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0A220A4A">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0CC3F47D">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年支出预算</w:t>
      </w:r>
      <w:r>
        <w:rPr>
          <w:rFonts w:hint="eastAsia" w:ascii="仿宋_GB2312" w:hAnsi="仿宋" w:eastAsia="仿宋_GB2312" w:cs="宋体"/>
          <w:kern w:val="0"/>
          <w:sz w:val="32"/>
          <w:szCs w:val="32"/>
          <w:lang w:val="en-US" w:eastAsia="zh-CN"/>
        </w:rPr>
        <w:t>836.18</w:t>
      </w:r>
      <w:r>
        <w:rPr>
          <w:rFonts w:hint="eastAsia" w:ascii="仿宋_GB2312" w:hAnsi="仿宋" w:eastAsia="仿宋_GB2312"/>
          <w:sz w:val="32"/>
          <w:szCs w:val="32"/>
        </w:rPr>
        <w:t>万元（详见单位预算公开表3）。</w:t>
      </w:r>
      <w:r>
        <w:rPr>
          <w:rStyle w:val="20"/>
          <w:rFonts w:hint="default" w:hAnsi="仿宋"/>
        </w:rPr>
        <w:t>其中：基本支出</w:t>
      </w:r>
      <w:r>
        <w:rPr>
          <w:rStyle w:val="21"/>
          <w:rFonts w:hint="eastAsia" w:ascii="仿宋_GB2312" w:hAnsi="仿宋" w:eastAsia="仿宋_GB2312"/>
          <w:lang w:val="en-US" w:eastAsia="zh-CN"/>
        </w:rPr>
        <w:t>412.38</w:t>
      </w:r>
      <w:r>
        <w:rPr>
          <w:rStyle w:val="20"/>
          <w:rFonts w:hint="default" w:hAnsi="仿宋"/>
        </w:rPr>
        <w:t>万元， 占</w:t>
      </w:r>
      <w:r>
        <w:rPr>
          <w:rStyle w:val="20"/>
          <w:rFonts w:hint="eastAsia" w:hAnsi="仿宋" w:eastAsia="仿宋_GB2312"/>
          <w:lang w:val="en-US" w:eastAsia="zh-CN"/>
        </w:rPr>
        <w:t>49.3</w:t>
      </w:r>
      <w:r>
        <w:rPr>
          <w:rStyle w:val="21"/>
          <w:rFonts w:hint="eastAsia" w:ascii="仿宋_GB2312" w:hAnsi="仿宋" w:eastAsia="仿宋_GB2312"/>
        </w:rPr>
        <w:t>%</w:t>
      </w:r>
      <w:r>
        <w:rPr>
          <w:rStyle w:val="20"/>
          <w:rFonts w:hint="default" w:hAnsi="仿宋"/>
        </w:rPr>
        <w:t>； 项目支出</w:t>
      </w:r>
      <w:r>
        <w:rPr>
          <w:rStyle w:val="20"/>
          <w:rFonts w:hint="eastAsia" w:hAnsi="仿宋" w:eastAsia="仿宋_GB2312"/>
          <w:lang w:val="en-US" w:eastAsia="zh-CN"/>
        </w:rPr>
        <w:t>423.8</w:t>
      </w:r>
      <w:r>
        <w:rPr>
          <w:rStyle w:val="20"/>
          <w:rFonts w:hint="default" w:hAnsi="仿宋"/>
        </w:rPr>
        <w:t>万元，占</w:t>
      </w:r>
      <w:r>
        <w:rPr>
          <w:rStyle w:val="21"/>
          <w:rFonts w:hint="eastAsia" w:ascii="仿宋_GB2312" w:hAnsi="仿宋" w:eastAsia="仿宋_GB2312"/>
          <w:lang w:val="en-US" w:eastAsia="zh-CN"/>
        </w:rPr>
        <w:t>50.7</w:t>
      </w:r>
      <w:r>
        <w:rPr>
          <w:rStyle w:val="21"/>
          <w:rFonts w:hint="eastAsia" w:ascii="仿宋_GB2312" w:hAnsi="仿宋" w:eastAsia="仿宋_GB2312"/>
        </w:rPr>
        <w:t>%</w:t>
      </w:r>
      <w:r>
        <w:rPr>
          <w:rStyle w:val="20"/>
          <w:rFonts w:hint="default" w:hAnsi="仿宋"/>
        </w:rPr>
        <w:t>；。</w:t>
      </w:r>
    </w:p>
    <w:p w14:paraId="0237E664">
      <w:pPr>
        <w:numPr>
          <w:ilvl w:val="0"/>
          <w:numId w:val="1"/>
        </w:numPr>
        <w:adjustRightInd w:val="0"/>
        <w:snapToGrid w:val="0"/>
        <w:spacing w:line="640" w:lineRule="exact"/>
        <w:ind w:firstLine="640" w:firstLineChars="200"/>
        <w:contextualSpacing/>
        <w:rPr>
          <w:rFonts w:hint="eastAsia" w:ascii="黑体" w:hAnsi="黑体" w:eastAsia="黑体" w:cs="宋体"/>
          <w:kern w:val="0"/>
          <w:sz w:val="32"/>
          <w:szCs w:val="32"/>
        </w:rPr>
      </w:pPr>
      <w:r>
        <w:rPr>
          <w:rFonts w:hint="eastAsia" w:ascii="黑体" w:hAnsi="黑体" w:eastAsia="黑体" w:cs="宋体"/>
          <w:kern w:val="0"/>
          <w:sz w:val="32"/>
          <w:szCs w:val="32"/>
        </w:rPr>
        <w:t>一般公共预算情况</w:t>
      </w:r>
    </w:p>
    <w:p w14:paraId="7E16DBE1">
      <w:pPr>
        <w:numPr>
          <w:ilvl w:val="0"/>
          <w:numId w:val="0"/>
        </w:numPr>
        <w:adjustRightInd w:val="0"/>
        <w:snapToGrid w:val="0"/>
        <w:spacing w:line="640" w:lineRule="exact"/>
        <w:ind w:firstLine="640" w:firstLineChars="200"/>
        <w:contextualSpacing/>
        <w:rPr>
          <w:rFonts w:ascii="仿宋_GB2312" w:hAnsi="仿宋" w:eastAsia="仿宋_GB2312"/>
          <w:sz w:val="32"/>
          <w:szCs w:val="32"/>
        </w:rPr>
      </w:pPr>
      <w:r>
        <w:rPr>
          <w:rStyle w:val="21"/>
          <w:rFonts w:hint="eastAsia" w:ascii="仿宋_GB2312" w:hAnsi="仿宋" w:eastAsia="仿宋_GB2312"/>
        </w:rPr>
        <w:t>202</w:t>
      </w:r>
      <w:r>
        <w:rPr>
          <w:rStyle w:val="21"/>
          <w:rFonts w:hint="eastAsia" w:ascii="仿宋_GB2312" w:hAnsi="仿宋" w:eastAsia="仿宋_GB2312"/>
          <w:lang w:val="en-US" w:eastAsia="zh-CN"/>
        </w:rPr>
        <w:t>5</w:t>
      </w:r>
      <w:r>
        <w:rPr>
          <w:rStyle w:val="21"/>
          <w:rFonts w:hint="eastAsia" w:ascii="仿宋_GB2312" w:hAnsi="仿宋" w:eastAsia="仿宋_GB2312"/>
        </w:rPr>
        <w:t xml:space="preserve"> </w:t>
      </w:r>
      <w:r>
        <w:rPr>
          <w:rStyle w:val="20"/>
          <w:rFonts w:hint="default" w:hAnsi="仿宋"/>
        </w:rPr>
        <w:t>年一般公共预算当年支出</w:t>
      </w:r>
      <w:r>
        <w:rPr>
          <w:rFonts w:hint="eastAsia" w:ascii="仿宋_GB2312" w:hAnsi="仿宋" w:eastAsia="仿宋_GB2312" w:cs="宋体"/>
          <w:kern w:val="0"/>
          <w:sz w:val="32"/>
          <w:szCs w:val="32"/>
          <w:lang w:val="en-US" w:eastAsia="zh-CN"/>
        </w:rPr>
        <w:t>836.18</w:t>
      </w:r>
      <w:r>
        <w:rPr>
          <w:rStyle w:val="20"/>
          <w:rFonts w:hint="default" w:hAnsi="仿宋"/>
        </w:rPr>
        <w:t>万元，包括：社会保障和就业支出</w:t>
      </w:r>
      <w:r>
        <w:rPr>
          <w:rStyle w:val="21"/>
          <w:rFonts w:hint="eastAsia" w:ascii="仿宋_GB2312" w:hAnsi="仿宋" w:eastAsia="仿宋_GB2312"/>
          <w:lang w:val="en-US" w:eastAsia="zh-CN"/>
        </w:rPr>
        <w:t>724.49</w:t>
      </w:r>
      <w:r>
        <w:rPr>
          <w:rStyle w:val="20"/>
          <w:rFonts w:hint="default" w:hAnsi="仿宋"/>
        </w:rPr>
        <w:t>万元、卫生健康支出支出</w:t>
      </w:r>
      <w:r>
        <w:rPr>
          <w:rStyle w:val="21"/>
          <w:rFonts w:hint="eastAsia" w:ascii="仿宋_GB2312" w:hAnsi="仿宋" w:eastAsia="仿宋_GB2312"/>
          <w:lang w:val="en-US" w:eastAsia="zh-CN"/>
        </w:rPr>
        <w:t>84.42</w:t>
      </w:r>
      <w:r>
        <w:rPr>
          <w:rStyle w:val="20"/>
          <w:rFonts w:hint="default" w:hAnsi="仿宋"/>
        </w:rPr>
        <w:t>万元</w:t>
      </w:r>
      <w:r>
        <w:rPr>
          <w:rStyle w:val="20"/>
          <w:rFonts w:hint="eastAsia" w:hAnsi="仿宋" w:eastAsia="仿宋_GB2312"/>
          <w:lang w:eastAsia="zh-CN"/>
        </w:rPr>
        <w:t>、</w:t>
      </w:r>
      <w:r>
        <w:rPr>
          <w:rStyle w:val="20"/>
          <w:rFonts w:hint="eastAsia" w:hAnsi="仿宋" w:eastAsia="仿宋_GB2312"/>
          <w:highlight w:val="none"/>
          <w:lang w:val="en-US" w:eastAsia="zh-CN"/>
        </w:rPr>
        <w:t>住房保障支出27.27</w:t>
      </w:r>
      <w:r>
        <w:rPr>
          <w:rStyle w:val="20"/>
          <w:rFonts w:hint="default" w:hAnsi="仿宋"/>
          <w:highlight w:val="none"/>
        </w:rPr>
        <w:t>万元</w:t>
      </w:r>
      <w:r>
        <w:rPr>
          <w:rStyle w:val="20"/>
          <w:rFonts w:hint="default" w:hAnsi="仿宋"/>
        </w:rPr>
        <w:t>。</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（详见单位预算公开表4,5,6,7）</w:t>
      </w:r>
      <w:r>
        <w:rPr>
          <w:rFonts w:hint="eastAsia" w:ascii="仿宋_GB2312" w:hAnsi="仿宋" w:eastAsia="仿宋_GB2312"/>
          <w:sz w:val="32"/>
          <w:szCs w:val="32"/>
        </w:rPr>
        <w:t>：</w:t>
      </w:r>
    </w:p>
    <w:p w14:paraId="3BB5C9B3">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0560ACEC">
      <w:pPr>
        <w:widowControl/>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年基本支出41</w:t>
      </w:r>
      <w:r>
        <w:rPr>
          <w:rFonts w:hint="eastAsia" w:ascii="仿宋_GB2312" w:hAnsi="仿宋" w:eastAsia="仿宋_GB2312"/>
          <w:sz w:val="32"/>
          <w:szCs w:val="32"/>
          <w:lang w:val="en-US" w:eastAsia="zh-CN"/>
        </w:rPr>
        <w:t>2.38</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1.67</w:t>
      </w:r>
      <w:r>
        <w:rPr>
          <w:rFonts w:hint="eastAsia" w:ascii="仿宋_GB2312" w:hAnsi="仿宋" w:eastAsia="仿宋_GB2312"/>
          <w:sz w:val="32"/>
          <w:szCs w:val="32"/>
        </w:rPr>
        <w:t xml:space="preserve"> 万元，增长</w:t>
      </w:r>
      <w:r>
        <w:rPr>
          <w:rFonts w:hint="eastAsia" w:ascii="仿宋_GB2312" w:hAnsi="仿宋" w:eastAsia="仿宋_GB2312"/>
          <w:sz w:val="32"/>
          <w:szCs w:val="32"/>
          <w:lang w:val="en-US" w:eastAsia="zh-CN"/>
        </w:rPr>
        <w:t>4.1</w:t>
      </w:r>
      <w:r>
        <w:rPr>
          <w:rFonts w:hint="eastAsia" w:ascii="仿宋_GB2312" w:hAnsi="仿宋" w:eastAsia="仿宋_GB2312"/>
          <w:sz w:val="32"/>
          <w:szCs w:val="32"/>
        </w:rPr>
        <w:t>%，增长的主要原因是</w:t>
      </w:r>
      <w:r>
        <w:rPr>
          <w:rFonts w:hint="eastAsia" w:ascii="仿宋_GB2312" w:hAnsi="仿宋" w:eastAsia="仿宋_GB2312"/>
          <w:sz w:val="32"/>
          <w:szCs w:val="32"/>
          <w:lang w:val="en-US" w:eastAsia="zh-CN"/>
        </w:rPr>
        <w:t>单位人员有变动。</w:t>
      </w:r>
    </w:p>
    <w:p w14:paraId="6CB30C3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376.69</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212C6A0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公用经费支出35.</w:t>
      </w:r>
      <w:r>
        <w:rPr>
          <w:rFonts w:hint="eastAsia" w:ascii="仿宋_GB2312" w:hAnsi="仿宋" w:eastAsia="仿宋_GB2312"/>
          <w:sz w:val="32"/>
          <w:szCs w:val="32"/>
          <w:lang w:val="en-US" w:eastAsia="zh-CN"/>
        </w:rPr>
        <w:t>68</w:t>
      </w:r>
      <w:r>
        <w:rPr>
          <w:rFonts w:hint="eastAsia" w:ascii="仿宋_GB2312" w:hAnsi="仿宋"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40566082">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5673788A">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年一般公共预算财政拨款项目支出预算542.22万元，比202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减少118.42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下降21.84</w:t>
      </w:r>
      <w:r>
        <w:rPr>
          <w:rFonts w:hint="eastAsia" w:ascii="仿宋_GB2312" w:hAnsi="仿宋" w:eastAsia="仿宋_GB2312"/>
          <w:sz w:val="32"/>
          <w:szCs w:val="32"/>
        </w:rPr>
        <w:t>%，</w:t>
      </w:r>
      <w:r>
        <w:rPr>
          <w:rFonts w:hint="eastAsia" w:ascii="仿宋_GB2312" w:hAnsi="仿宋" w:eastAsia="仿宋_GB2312"/>
          <w:sz w:val="32"/>
          <w:szCs w:val="32"/>
          <w:lang w:val="en-US" w:eastAsia="zh-CN"/>
        </w:rPr>
        <w:t>下降</w:t>
      </w:r>
      <w:r>
        <w:rPr>
          <w:rFonts w:hint="eastAsia" w:ascii="仿宋_GB2312" w:hAnsi="仿宋" w:eastAsia="仿宋_GB2312"/>
          <w:sz w:val="32"/>
          <w:szCs w:val="32"/>
        </w:rPr>
        <w:t>的主要原因是</w:t>
      </w:r>
      <w:r>
        <w:rPr>
          <w:rFonts w:hint="eastAsia" w:ascii="仿宋_GB2312" w:hAnsi="仿宋" w:eastAsia="仿宋_GB2312"/>
          <w:sz w:val="32"/>
          <w:szCs w:val="32"/>
          <w:lang w:val="en-US" w:eastAsia="zh-CN"/>
        </w:rPr>
        <w:t>需发放义务兵家庭优待金、一次性经济补助金等。</w:t>
      </w:r>
    </w:p>
    <w:p w14:paraId="05FFD2A1">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经济社会发展项目</w:t>
      </w:r>
      <w:r>
        <w:rPr>
          <w:rFonts w:hint="eastAsia" w:ascii="仿宋_GB2312" w:hAnsi="仿宋" w:eastAsia="仿宋_GB2312"/>
          <w:sz w:val="32"/>
          <w:szCs w:val="32"/>
          <w:lang w:val="en-US" w:eastAsia="zh-CN"/>
        </w:rPr>
        <w:t>10</w:t>
      </w:r>
      <w:r>
        <w:rPr>
          <w:rFonts w:hint="eastAsia" w:ascii="仿宋_GB2312" w:hAnsi="仿宋" w:eastAsia="仿宋_GB2312"/>
          <w:sz w:val="32"/>
          <w:szCs w:val="32"/>
        </w:rPr>
        <w:t>个，主要是</w:t>
      </w:r>
      <w:r>
        <w:rPr>
          <w:rFonts w:hint="eastAsia" w:ascii="仿宋_GB2312" w:hAnsi="仿宋" w:eastAsia="仿宋_GB2312"/>
          <w:sz w:val="32"/>
          <w:szCs w:val="32"/>
          <w:lang w:eastAsia="zh-CN"/>
        </w:rPr>
        <w:t>自主就业退役</w:t>
      </w:r>
      <w:r>
        <w:rPr>
          <w:rFonts w:hint="eastAsia" w:ascii="仿宋_GB2312" w:hAnsi="仿宋" w:eastAsia="仿宋_GB2312"/>
          <w:sz w:val="32"/>
          <w:szCs w:val="32"/>
          <w:highlight w:val="none"/>
          <w:lang w:eastAsia="zh-CN"/>
        </w:rPr>
        <w:t>士兵一次性补助金、原8023部队人员医疗补助、伤残军人护理费、进藏兵奖励金、优抚对象医疗保障经费、转业士官待安置期间生活补助费</w:t>
      </w:r>
      <w:r>
        <w:rPr>
          <w:rFonts w:hint="eastAsia" w:ascii="仿宋_GB2312" w:hAnsi="仿宋" w:eastAsia="仿宋_GB2312"/>
          <w:sz w:val="32"/>
          <w:szCs w:val="32"/>
          <w:highlight w:val="none"/>
          <w:lang w:val="en-US" w:eastAsia="zh-CN"/>
        </w:rPr>
        <w:t>及社保接续</w:t>
      </w:r>
      <w:r>
        <w:rPr>
          <w:rFonts w:hint="eastAsia" w:ascii="仿宋_GB2312" w:hAnsi="仿宋" w:eastAsia="仿宋_GB2312"/>
          <w:sz w:val="32"/>
          <w:szCs w:val="32"/>
          <w:highlight w:val="none"/>
          <w:lang w:eastAsia="zh-CN"/>
        </w:rPr>
        <w:t>、退役士兵技能培训经费、欢送退役老兵、新兵及立功受奖现役军人家属奖励金、民兵武器仓库职工补助费、“八一”、春节慰问费、义务兵</w:t>
      </w:r>
      <w:r>
        <w:rPr>
          <w:rFonts w:hint="eastAsia" w:ascii="仿宋_GB2312" w:hAnsi="仿宋" w:eastAsia="仿宋_GB2312"/>
          <w:sz w:val="32"/>
          <w:szCs w:val="32"/>
          <w:highlight w:val="none"/>
          <w:lang w:val="en-US" w:eastAsia="zh-CN"/>
        </w:rPr>
        <w:t>及</w:t>
      </w:r>
      <w:r>
        <w:rPr>
          <w:rFonts w:hint="eastAsia" w:ascii="仿宋_GB2312" w:hAnsi="仿宋" w:eastAsia="仿宋_GB2312"/>
          <w:sz w:val="32"/>
          <w:szCs w:val="32"/>
          <w:highlight w:val="none"/>
          <w:lang w:eastAsia="zh-CN"/>
        </w:rPr>
        <w:t>消</w:t>
      </w:r>
      <w:r>
        <w:rPr>
          <w:rFonts w:hint="eastAsia" w:ascii="仿宋_GB2312" w:hAnsi="仿宋" w:eastAsia="仿宋_GB2312"/>
          <w:sz w:val="32"/>
          <w:szCs w:val="32"/>
          <w:lang w:eastAsia="zh-CN"/>
        </w:rPr>
        <w:t>防士家庭优待金、1-6级伤残军人医疗保险费用</w:t>
      </w:r>
      <w:r>
        <w:rPr>
          <w:rFonts w:hint="eastAsia" w:ascii="仿宋_GB2312" w:hAnsi="仿宋" w:eastAsia="仿宋_GB2312"/>
          <w:sz w:val="32"/>
          <w:szCs w:val="32"/>
        </w:rPr>
        <w:t>。</w:t>
      </w:r>
    </w:p>
    <w:p w14:paraId="295B6F2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38F66529">
      <w:pPr>
        <w:adjustRightInd w:val="0"/>
        <w:snapToGrid w:val="0"/>
        <w:spacing w:line="640" w:lineRule="exact"/>
        <w:ind w:firstLine="640" w:firstLineChars="200"/>
        <w:contextualSpacing/>
        <w:rPr>
          <w:rFonts w:hint="eastAsia" w:ascii="仿宋_GB2312" w:hAnsi="TimesNewRomanPS-BoldMT" w:eastAsia="仿宋_GB2312"/>
          <w:bCs/>
          <w:color w:val="000000"/>
          <w:sz w:val="32"/>
          <w:szCs w:val="32"/>
        </w:rPr>
      </w:pPr>
      <w:r>
        <w:rPr>
          <w:rFonts w:hint="eastAsia" w:ascii="仿宋_GB2312" w:hAnsi="TimesNewRomanPS-BoldMT" w:eastAsia="仿宋_GB2312"/>
          <w:bCs/>
          <w:color w:val="000000"/>
          <w:sz w:val="32"/>
          <w:szCs w:val="32"/>
        </w:rPr>
        <w:t>1.社会保障和就业支出</w:t>
      </w:r>
      <w:r>
        <w:rPr>
          <w:rFonts w:hint="eastAsia" w:ascii="仿宋_GB2312" w:hAnsi="TimesNewRomanPS-BoldMT" w:eastAsia="仿宋_GB2312"/>
          <w:bCs/>
          <w:color w:val="000000"/>
          <w:sz w:val="32"/>
          <w:szCs w:val="32"/>
          <w:lang w:val="en-US" w:eastAsia="zh-CN"/>
        </w:rPr>
        <w:t>2025</w:t>
      </w:r>
      <w:r>
        <w:rPr>
          <w:rFonts w:hint="eastAsia" w:ascii="仿宋_GB2312" w:hAnsi="TimesNewRomanPS-BoldMT" w:eastAsia="仿宋_GB2312"/>
          <w:bCs/>
          <w:color w:val="000000"/>
          <w:sz w:val="32"/>
          <w:szCs w:val="32"/>
        </w:rPr>
        <w:t>年预算数为</w:t>
      </w:r>
      <w:r>
        <w:rPr>
          <w:rFonts w:hint="eastAsia" w:ascii="仿宋_GB2312" w:hAnsi="TimesNewRomanPS-BoldMT" w:eastAsia="仿宋_GB2312"/>
          <w:bCs/>
          <w:color w:val="000000"/>
          <w:sz w:val="32"/>
          <w:szCs w:val="32"/>
          <w:lang w:val="en-US" w:eastAsia="zh-CN"/>
        </w:rPr>
        <w:t>724.49</w:t>
      </w:r>
      <w:r>
        <w:rPr>
          <w:rFonts w:hint="eastAsia" w:ascii="仿宋_GB2312" w:hAnsi="TimesNewRomanPS-BoldMT" w:eastAsia="仿宋_GB2312"/>
          <w:bCs/>
          <w:color w:val="000000"/>
          <w:sz w:val="32"/>
          <w:szCs w:val="32"/>
        </w:rPr>
        <w:t>万元，比 202</w:t>
      </w:r>
      <w:r>
        <w:rPr>
          <w:rFonts w:hint="eastAsia" w:ascii="仿宋_GB2312" w:hAnsi="TimesNewRomanPS-BoldMT" w:eastAsia="仿宋_GB2312"/>
          <w:bCs/>
          <w:color w:val="000000"/>
          <w:sz w:val="32"/>
          <w:szCs w:val="32"/>
          <w:lang w:val="en-US" w:eastAsia="zh-CN"/>
        </w:rPr>
        <w:t>4</w:t>
      </w:r>
      <w:r>
        <w:rPr>
          <w:rFonts w:hint="eastAsia" w:ascii="仿宋_GB2312" w:hAnsi="TimesNewRomanPS-BoldMT" w:eastAsia="仿宋_GB2312"/>
          <w:bCs/>
          <w:color w:val="000000"/>
          <w:sz w:val="32"/>
          <w:szCs w:val="32"/>
        </w:rPr>
        <w:t>年预算</w:t>
      </w:r>
      <w:r>
        <w:rPr>
          <w:rFonts w:hint="eastAsia" w:ascii="仿宋_GB2312" w:hAnsi="TimesNewRomanPS-BoldMT" w:eastAsia="仿宋_GB2312"/>
          <w:bCs/>
          <w:color w:val="000000"/>
          <w:sz w:val="32"/>
          <w:szCs w:val="32"/>
          <w:lang w:val="en-US" w:eastAsia="zh-CN"/>
        </w:rPr>
        <w:t>减少97.01</w:t>
      </w:r>
      <w:r>
        <w:rPr>
          <w:rFonts w:hint="eastAsia" w:ascii="仿宋_GB2312" w:hAnsi="TimesNewRomanPS-BoldMT" w:eastAsia="仿宋_GB2312"/>
          <w:bCs/>
          <w:color w:val="000000"/>
          <w:sz w:val="32"/>
          <w:szCs w:val="32"/>
        </w:rPr>
        <w:t>万元；</w:t>
      </w:r>
    </w:p>
    <w:p w14:paraId="39825E42">
      <w:pPr>
        <w:adjustRightInd w:val="0"/>
        <w:snapToGrid w:val="0"/>
        <w:spacing w:line="640" w:lineRule="exact"/>
        <w:ind w:firstLine="640" w:firstLineChars="200"/>
        <w:contextualSpacing/>
        <w:rPr>
          <w:rFonts w:hint="eastAsia" w:ascii="仿宋_GB2312" w:hAnsi="TimesNewRomanPS-BoldMT" w:eastAsia="仿宋_GB2312"/>
          <w:bCs/>
          <w:color w:val="000000"/>
          <w:sz w:val="32"/>
          <w:szCs w:val="32"/>
        </w:rPr>
      </w:pPr>
      <w:r>
        <w:rPr>
          <w:rFonts w:hint="eastAsia" w:ascii="仿宋_GB2312" w:hAnsi="TimesNewRomanPS-BoldMT" w:eastAsia="仿宋_GB2312"/>
          <w:bCs/>
          <w:color w:val="000000"/>
          <w:sz w:val="32"/>
          <w:szCs w:val="32"/>
        </w:rPr>
        <w:t>2.卫生健康支出</w:t>
      </w:r>
      <w:r>
        <w:rPr>
          <w:rFonts w:hint="eastAsia" w:ascii="仿宋_GB2312" w:hAnsi="TimesNewRomanPS-BoldMT" w:eastAsia="仿宋_GB2312"/>
          <w:bCs/>
          <w:color w:val="000000"/>
          <w:sz w:val="32"/>
          <w:szCs w:val="32"/>
          <w:lang w:val="en-US" w:eastAsia="zh-CN"/>
        </w:rPr>
        <w:t>84.42</w:t>
      </w:r>
      <w:r>
        <w:rPr>
          <w:rFonts w:hint="eastAsia" w:ascii="仿宋_GB2312" w:hAnsi="TimesNewRomanPS-BoldMT" w:eastAsia="仿宋_GB2312"/>
          <w:bCs/>
          <w:color w:val="000000"/>
          <w:sz w:val="32"/>
          <w:szCs w:val="32"/>
        </w:rPr>
        <w:t>万元，比 202</w:t>
      </w:r>
      <w:r>
        <w:rPr>
          <w:rFonts w:hint="eastAsia" w:ascii="仿宋_GB2312" w:hAnsi="TimesNewRomanPS-BoldMT" w:eastAsia="仿宋_GB2312"/>
          <w:bCs/>
          <w:color w:val="000000"/>
          <w:sz w:val="32"/>
          <w:szCs w:val="32"/>
          <w:lang w:val="en-US" w:eastAsia="zh-CN"/>
        </w:rPr>
        <w:t>4</w:t>
      </w:r>
      <w:r>
        <w:rPr>
          <w:rFonts w:hint="eastAsia" w:ascii="仿宋_GB2312" w:hAnsi="TimesNewRomanPS-BoldMT" w:eastAsia="仿宋_GB2312"/>
          <w:bCs/>
          <w:color w:val="000000"/>
          <w:sz w:val="32"/>
          <w:szCs w:val="32"/>
        </w:rPr>
        <w:t xml:space="preserve"> 年预算</w:t>
      </w:r>
      <w:r>
        <w:rPr>
          <w:rFonts w:hint="eastAsia" w:ascii="仿宋_GB2312" w:hAnsi="TimesNewRomanPS-BoldMT" w:eastAsia="仿宋_GB2312"/>
          <w:bCs/>
          <w:color w:val="000000"/>
          <w:sz w:val="32"/>
          <w:szCs w:val="32"/>
          <w:lang w:val="en-US" w:eastAsia="zh-CN"/>
        </w:rPr>
        <w:t>减少20.28</w:t>
      </w:r>
      <w:r>
        <w:rPr>
          <w:rFonts w:hint="eastAsia" w:ascii="仿宋_GB2312" w:hAnsi="TimesNewRomanPS-BoldMT" w:eastAsia="仿宋_GB2312"/>
          <w:bCs/>
          <w:color w:val="000000"/>
          <w:sz w:val="32"/>
          <w:szCs w:val="32"/>
        </w:rPr>
        <w:t>万元；</w:t>
      </w:r>
    </w:p>
    <w:p w14:paraId="23A43639">
      <w:pPr>
        <w:adjustRightInd w:val="0"/>
        <w:snapToGrid w:val="0"/>
        <w:spacing w:line="640" w:lineRule="exact"/>
        <w:ind w:firstLine="640" w:firstLineChars="200"/>
        <w:contextualSpacing/>
        <w:rPr>
          <w:rFonts w:hint="eastAsia" w:ascii="仿宋_GB2312" w:hAnsi="TimesNewRomanPS-BoldMT" w:eastAsia="仿宋_GB2312"/>
          <w:bCs/>
          <w:color w:val="000000"/>
          <w:sz w:val="32"/>
          <w:szCs w:val="32"/>
        </w:rPr>
      </w:pPr>
      <w:r>
        <w:rPr>
          <w:rFonts w:hint="eastAsia" w:ascii="仿宋_GB2312" w:hAnsi="TimesNewRomanPS-BoldMT" w:eastAsia="仿宋_GB2312"/>
          <w:bCs/>
          <w:color w:val="000000"/>
          <w:sz w:val="32"/>
          <w:szCs w:val="32"/>
          <w:lang w:val="en-US" w:eastAsia="zh-CN"/>
        </w:rPr>
        <w:t>3</w:t>
      </w:r>
      <w:r>
        <w:rPr>
          <w:rFonts w:hint="eastAsia" w:ascii="仿宋_GB2312" w:hAnsi="TimesNewRomanPS-BoldMT" w:eastAsia="仿宋_GB2312"/>
          <w:bCs/>
          <w:color w:val="000000"/>
          <w:sz w:val="32"/>
          <w:szCs w:val="32"/>
        </w:rPr>
        <w:t>.住房保障支出</w:t>
      </w:r>
      <w:r>
        <w:rPr>
          <w:rFonts w:hint="eastAsia" w:ascii="仿宋_GB2312" w:hAnsi="TimesNewRomanPS-BoldMT" w:eastAsia="仿宋_GB2312"/>
          <w:bCs/>
          <w:color w:val="000000"/>
          <w:sz w:val="32"/>
          <w:szCs w:val="32"/>
          <w:lang w:val="en-US" w:eastAsia="zh-CN"/>
        </w:rPr>
        <w:t>27.27</w:t>
      </w:r>
      <w:r>
        <w:rPr>
          <w:rFonts w:hint="eastAsia" w:ascii="仿宋_GB2312" w:hAnsi="TimesNewRomanPS-BoldMT" w:eastAsia="仿宋_GB2312"/>
          <w:bCs/>
          <w:color w:val="000000"/>
          <w:sz w:val="32"/>
          <w:szCs w:val="32"/>
        </w:rPr>
        <w:t>万元，比 202</w:t>
      </w:r>
      <w:r>
        <w:rPr>
          <w:rFonts w:hint="eastAsia" w:ascii="仿宋_GB2312" w:hAnsi="TimesNewRomanPS-BoldMT" w:eastAsia="仿宋_GB2312"/>
          <w:bCs/>
          <w:color w:val="000000"/>
          <w:sz w:val="32"/>
          <w:szCs w:val="32"/>
          <w:lang w:val="en-US" w:eastAsia="zh-CN"/>
        </w:rPr>
        <w:t>4</w:t>
      </w:r>
      <w:r>
        <w:rPr>
          <w:rFonts w:hint="eastAsia" w:ascii="仿宋_GB2312" w:hAnsi="TimesNewRomanPS-BoldMT" w:eastAsia="仿宋_GB2312"/>
          <w:bCs/>
          <w:color w:val="000000"/>
          <w:sz w:val="32"/>
          <w:szCs w:val="32"/>
        </w:rPr>
        <w:t>年预算增加</w:t>
      </w:r>
      <w:r>
        <w:rPr>
          <w:rFonts w:hint="eastAsia" w:ascii="仿宋_GB2312" w:hAnsi="TimesNewRomanPS-BoldMT" w:eastAsia="仿宋_GB2312"/>
          <w:bCs/>
          <w:color w:val="000000"/>
          <w:sz w:val="32"/>
          <w:szCs w:val="32"/>
          <w:lang w:val="en-US" w:eastAsia="zh-CN"/>
        </w:rPr>
        <w:t>0.54</w:t>
      </w:r>
      <w:r>
        <w:rPr>
          <w:rFonts w:hint="eastAsia" w:ascii="仿宋_GB2312" w:hAnsi="TimesNewRomanPS-BoldMT" w:eastAsia="仿宋_GB2312"/>
          <w:bCs/>
          <w:color w:val="000000"/>
          <w:sz w:val="32"/>
          <w:szCs w:val="32"/>
        </w:rPr>
        <w:t>万元；</w:t>
      </w:r>
    </w:p>
    <w:p w14:paraId="5BAB7B69">
      <w:pPr>
        <w:adjustRightInd w:val="0"/>
        <w:snapToGrid w:val="0"/>
        <w:spacing w:line="640" w:lineRule="exact"/>
        <w:ind w:firstLine="640" w:firstLineChars="200"/>
        <w:contextualSpacing/>
        <w:rPr>
          <w:rFonts w:hint="eastAsia" w:ascii="仿宋_GB2312" w:hAnsi="TimesNewRomanPS-BoldMT" w:eastAsia="仿宋_GB2312"/>
          <w:bCs/>
          <w:color w:val="000000"/>
          <w:sz w:val="32"/>
          <w:szCs w:val="32"/>
        </w:rPr>
      </w:pPr>
      <w:r>
        <w:rPr>
          <w:rFonts w:hint="eastAsia" w:ascii="仿宋_GB2312" w:hAnsi="TimesNewRomanPS-BoldMT" w:eastAsia="仿宋_GB2312"/>
          <w:bCs/>
          <w:color w:val="000000"/>
          <w:sz w:val="32"/>
          <w:szCs w:val="32"/>
        </w:rPr>
        <w:t>主要原因是工资福利支出增长及人员保险基数增加社会保障支出增加。</w:t>
      </w:r>
    </w:p>
    <w:p w14:paraId="54E627D3">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五、单位一般公共预算财政拨款“三公”经费、培训费、会议费等情况</w:t>
      </w:r>
    </w:p>
    <w:p w14:paraId="49FD775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77A607F0">
      <w:pPr>
        <w:adjustRightInd w:val="0"/>
        <w:snapToGrid w:val="0"/>
        <w:spacing w:line="640" w:lineRule="exact"/>
        <w:ind w:firstLine="640" w:firstLineChars="200"/>
        <w:contextualSpacing/>
        <w:rPr>
          <w:rFonts w:ascii="仿宋_GB2312" w:hAnsi="仿宋" w:eastAsia="仿宋_GB2312" w:cs="宋体"/>
          <w:b/>
          <w:kern w:val="0"/>
          <w:sz w:val="32"/>
          <w:szCs w:val="32"/>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0.42</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持平</w:t>
      </w:r>
      <w:r>
        <w:rPr>
          <w:rFonts w:hint="eastAsia" w:ascii="仿宋_GB2312" w:hAnsi="仿宋" w:eastAsia="仿宋_GB2312"/>
          <w:sz w:val="32"/>
          <w:szCs w:val="32"/>
        </w:rPr>
        <w:t>。</w:t>
      </w:r>
    </w:p>
    <w:p w14:paraId="09B1F91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.公务接待费</w:t>
      </w:r>
      <w:r>
        <w:rPr>
          <w:rFonts w:hint="eastAsia" w:ascii="仿宋_GB2312" w:hAnsi="仿宋" w:eastAsia="仿宋_GB2312"/>
          <w:sz w:val="32"/>
          <w:szCs w:val="32"/>
          <w:lang w:val="en-US" w:eastAsia="zh-CN"/>
        </w:rPr>
        <w:t>0.42</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持平</w:t>
      </w:r>
      <w:r>
        <w:rPr>
          <w:rFonts w:hint="eastAsia" w:ascii="仿宋_GB2312" w:hAnsi="仿宋" w:eastAsia="仿宋_GB2312"/>
          <w:sz w:val="32"/>
          <w:szCs w:val="32"/>
        </w:rPr>
        <w:t>。</w:t>
      </w:r>
    </w:p>
    <w:p w14:paraId="2AC41B2E">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1FF07CD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.培训费</w:t>
      </w:r>
      <w:r>
        <w:rPr>
          <w:rFonts w:hint="eastAsia" w:ascii="仿宋_GB2312" w:hAnsi="仿宋" w:eastAsia="仿宋_GB2312"/>
          <w:sz w:val="32"/>
          <w:szCs w:val="32"/>
          <w:lang w:val="en-US" w:eastAsia="zh-CN"/>
        </w:rPr>
        <w:t>0.28</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持平</w:t>
      </w:r>
      <w:r>
        <w:rPr>
          <w:rFonts w:hint="eastAsia" w:ascii="仿宋_GB2312" w:hAnsi="仿宋" w:eastAsia="仿宋_GB2312"/>
          <w:sz w:val="32"/>
          <w:szCs w:val="32"/>
        </w:rPr>
        <w:t>。</w:t>
      </w:r>
    </w:p>
    <w:p w14:paraId="2EDF005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2D186CBE">
      <w:pPr>
        <w:widowControl/>
        <w:adjustRightInd w:val="0"/>
        <w:snapToGrid w:val="0"/>
        <w:spacing w:line="640" w:lineRule="exact"/>
        <w:ind w:firstLine="640" w:firstLineChars="200"/>
        <w:contextualSpacing/>
        <w:jc w:val="left"/>
        <w:rPr>
          <w:rFonts w:ascii="仿宋_GB2312"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.会议费</w:t>
      </w:r>
      <w:r>
        <w:rPr>
          <w:rFonts w:hint="eastAsia" w:ascii="仿宋_GB2312" w:hAnsi="仿宋" w:eastAsia="仿宋_GB2312"/>
          <w:sz w:val="32"/>
          <w:szCs w:val="32"/>
          <w:lang w:val="en-US" w:eastAsia="zh-CN"/>
        </w:rPr>
        <w:t>0.48</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减少0.12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减少20</w:t>
      </w:r>
      <w:r>
        <w:rPr>
          <w:rFonts w:hint="eastAsia" w:ascii="仿宋_GB2312" w:hAnsi="仿宋" w:eastAsia="仿宋_GB2312"/>
          <w:sz w:val="32"/>
          <w:szCs w:val="32"/>
        </w:rPr>
        <w:t>%，</w:t>
      </w:r>
      <w:r>
        <w:rPr>
          <w:rFonts w:hint="eastAsia" w:ascii="仿宋_GB2312" w:hAnsi="仿宋" w:eastAsia="仿宋_GB2312"/>
          <w:sz w:val="32"/>
          <w:szCs w:val="32"/>
          <w:lang w:val="en-US" w:eastAsia="zh-CN"/>
        </w:rPr>
        <w:t>减少</w:t>
      </w:r>
      <w:r>
        <w:rPr>
          <w:rFonts w:hint="eastAsia" w:ascii="仿宋_GB2312" w:hAnsi="仿宋" w:eastAsia="仿宋_GB2312"/>
          <w:sz w:val="32"/>
          <w:szCs w:val="32"/>
        </w:rPr>
        <w:t>的主要原因是</w:t>
      </w:r>
      <w:r>
        <w:rPr>
          <w:rFonts w:hint="eastAsia" w:ascii="仿宋_GB2312" w:hAnsi="仿宋" w:eastAsia="仿宋_GB2312"/>
          <w:sz w:val="32"/>
          <w:szCs w:val="32"/>
          <w:lang w:val="en-US" w:eastAsia="zh-CN"/>
        </w:rPr>
        <w:t>单位人员变动</w:t>
      </w:r>
      <w:r>
        <w:rPr>
          <w:rFonts w:hint="eastAsia" w:ascii="仿宋_GB2312" w:hAnsi="仿宋" w:eastAsia="仿宋_GB2312"/>
          <w:sz w:val="32"/>
          <w:szCs w:val="32"/>
        </w:rPr>
        <w:t>。</w:t>
      </w:r>
    </w:p>
    <w:p w14:paraId="1B4A5A7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49361E71">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35.68</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0.39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1.11</w:t>
      </w:r>
      <w:r>
        <w:rPr>
          <w:rFonts w:hint="eastAsia" w:ascii="仿宋_GB2312" w:hAnsi="仿宋" w:eastAsia="仿宋_GB2312"/>
          <w:sz w:val="32"/>
          <w:szCs w:val="32"/>
        </w:rPr>
        <w:t>%，增长的主要原因是</w:t>
      </w:r>
      <w:r>
        <w:rPr>
          <w:rFonts w:hint="eastAsia" w:ascii="仿宋_GB2312" w:hAnsi="仿宋" w:eastAsia="仿宋_GB2312"/>
          <w:sz w:val="32"/>
          <w:szCs w:val="32"/>
          <w:lang w:val="en-US" w:eastAsia="zh-CN"/>
        </w:rPr>
        <w:t>单位人员发生变动，经费开支变大</w:t>
      </w:r>
      <w:r>
        <w:rPr>
          <w:rFonts w:hint="eastAsia" w:ascii="仿宋_GB2312" w:hAnsi="仿宋" w:eastAsia="仿宋_GB2312"/>
          <w:sz w:val="32"/>
          <w:szCs w:val="32"/>
        </w:rPr>
        <w:t>。</w:t>
      </w:r>
    </w:p>
    <w:p w14:paraId="2E66125F">
      <w:pPr>
        <w:adjustRightInd w:val="0"/>
        <w:snapToGrid w:val="0"/>
        <w:spacing w:line="640" w:lineRule="exact"/>
        <w:ind w:firstLine="640" w:firstLineChars="200"/>
        <w:contextualSpacing/>
        <w:rPr>
          <w:rFonts w:ascii="黑体" w:hAnsi="黑体" w:eastAsia="黑体" w:cs="宋体"/>
          <w:kern w:val="0"/>
          <w:sz w:val="32"/>
          <w:szCs w:val="32"/>
          <w:highlight w:val="none"/>
        </w:rPr>
      </w:pPr>
      <w:r>
        <w:rPr>
          <w:rFonts w:hint="eastAsia" w:ascii="黑体" w:hAnsi="黑体" w:eastAsia="黑体" w:cs="宋体"/>
          <w:kern w:val="0"/>
          <w:sz w:val="32"/>
          <w:szCs w:val="32"/>
          <w:highlight w:val="none"/>
        </w:rPr>
        <w:t>七、政府采购安排情况</w:t>
      </w:r>
    </w:p>
    <w:p w14:paraId="0BAA1529">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年，单位政府采购预算总额</w:t>
      </w:r>
      <w:r>
        <w:rPr>
          <w:rFonts w:hint="eastAsia" w:ascii="仿宋_GB2312" w:hAnsi="仿宋" w:eastAsia="仿宋_GB2312"/>
          <w:sz w:val="32"/>
          <w:szCs w:val="32"/>
          <w:highlight w:val="none"/>
          <w:lang w:val="en-US" w:eastAsia="zh-CN"/>
        </w:rPr>
        <w:t>10.5</w:t>
      </w:r>
      <w:r>
        <w:rPr>
          <w:rFonts w:hint="eastAsia" w:ascii="仿宋_GB2312" w:hAnsi="仿宋" w:eastAsia="仿宋_GB2312"/>
          <w:sz w:val="32"/>
          <w:szCs w:val="32"/>
          <w:highlight w:val="none"/>
        </w:rPr>
        <w:t>万元，其中：政府采购货物预算</w:t>
      </w:r>
      <w:r>
        <w:rPr>
          <w:rFonts w:hint="eastAsia" w:ascii="仿宋_GB2312" w:hAnsi="仿宋" w:eastAsia="仿宋_GB2312"/>
          <w:sz w:val="32"/>
          <w:szCs w:val="32"/>
          <w:highlight w:val="none"/>
          <w:lang w:val="en-US" w:eastAsia="zh-CN"/>
        </w:rPr>
        <w:t>10.5</w:t>
      </w:r>
      <w:r>
        <w:rPr>
          <w:rFonts w:hint="eastAsia" w:ascii="仿宋_GB2312" w:hAnsi="仿宋" w:eastAsia="仿宋_GB2312"/>
          <w:sz w:val="32"/>
          <w:szCs w:val="32"/>
          <w:highlight w:val="none"/>
        </w:rPr>
        <w:t>万元。</w:t>
      </w:r>
    </w:p>
    <w:p w14:paraId="0A625579">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年，部门（单位）面向中小企业预留政府采购项目预算金额  万元，小微企业预留政府采购项目预算金额</w:t>
      </w:r>
      <w:r>
        <w:rPr>
          <w:rFonts w:hint="eastAsia" w:ascii="仿宋_GB2312" w:hAnsi="仿宋" w:eastAsia="仿宋_GB2312"/>
          <w:sz w:val="32"/>
          <w:szCs w:val="32"/>
          <w:highlight w:val="none"/>
          <w:lang w:val="en-US" w:eastAsia="zh-CN"/>
        </w:rPr>
        <w:t>1.5</w:t>
      </w:r>
      <w:r>
        <w:rPr>
          <w:rFonts w:hint="eastAsia" w:ascii="仿宋_GB2312" w:hAnsi="仿宋" w:eastAsia="仿宋_GB2312"/>
          <w:sz w:val="32"/>
          <w:szCs w:val="32"/>
          <w:highlight w:val="none"/>
        </w:rPr>
        <w:t>万元。</w:t>
      </w:r>
    </w:p>
    <w:p w14:paraId="5A29EF93">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4008FF6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sz w:val="32"/>
          <w:szCs w:val="32"/>
          <w:lang w:val="en-US" w:eastAsia="zh-CN"/>
        </w:rPr>
        <w:t>46.044606</w:t>
      </w:r>
      <w:r>
        <w:rPr>
          <w:rFonts w:hint="eastAsia" w:ascii="仿宋_GB2312" w:hAnsi="仿宋" w:eastAsia="仿宋_GB2312"/>
          <w:sz w:val="32"/>
          <w:szCs w:val="32"/>
        </w:rPr>
        <w:t>万元。其中：办公用房</w:t>
      </w:r>
      <w:r>
        <w:rPr>
          <w:rFonts w:hint="eastAsia" w:ascii="仿宋_GB2312" w:hAnsi="仿宋" w:eastAsia="仿宋_GB2312"/>
          <w:sz w:val="32"/>
          <w:szCs w:val="32"/>
          <w:lang w:val="en-US" w:eastAsia="zh-CN"/>
        </w:rPr>
        <w:t>660</w:t>
      </w:r>
      <w:r>
        <w:rPr>
          <w:rFonts w:hint="eastAsia" w:ascii="仿宋_GB2312" w:hAnsi="仿宋" w:eastAsia="仿宋_GB2312"/>
          <w:sz w:val="32"/>
          <w:szCs w:val="32"/>
        </w:rPr>
        <w:t>平方米，价值</w:t>
      </w:r>
      <w:r>
        <w:rPr>
          <w:rFonts w:hint="eastAsia" w:ascii="仿宋_GB2312" w:hAnsi="仿宋" w:eastAsia="仿宋_GB2312"/>
          <w:sz w:val="32"/>
          <w:szCs w:val="32"/>
          <w:lang w:val="en-US" w:eastAsia="zh-CN"/>
        </w:rPr>
        <w:t>24.5</w:t>
      </w:r>
      <w:r>
        <w:rPr>
          <w:rFonts w:hint="eastAsia" w:ascii="仿宋_GB2312" w:hAnsi="仿宋" w:eastAsia="仿宋_GB2312"/>
          <w:sz w:val="32"/>
          <w:szCs w:val="32"/>
        </w:rPr>
        <w:t>万元。预算部门（单位）共有公务用车</w:t>
      </w:r>
      <w:r>
        <w:rPr>
          <w:rFonts w:hint="eastAsia" w:ascii="仿宋_GB2312" w:hAnsi="仿宋" w:eastAsia="仿宋_GB2312"/>
          <w:sz w:val="32"/>
          <w:szCs w:val="32"/>
          <w:lang w:val="en-US" w:eastAsia="zh-CN"/>
        </w:rPr>
        <w:t>0</w:t>
      </w:r>
      <w:r>
        <w:rPr>
          <w:rFonts w:hint="eastAsia" w:ascii="仿宋_GB2312" w:hAnsi="仿宋" w:eastAsia="仿宋_GB2312"/>
          <w:sz w:val="32"/>
          <w:szCs w:val="32"/>
        </w:rPr>
        <w:t>辆，价值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万元。单价20万元以上的设备价值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年拟采购固定资产约</w:t>
      </w:r>
      <w:r>
        <w:rPr>
          <w:rFonts w:hint="eastAsia" w:ascii="仿宋_GB2312" w:hAnsi="仿宋" w:eastAsia="仿宋_GB2312"/>
          <w:sz w:val="32"/>
          <w:szCs w:val="32"/>
          <w:lang w:val="en-US" w:eastAsia="zh-CN"/>
        </w:rPr>
        <w:t>10.5</w:t>
      </w:r>
      <w:r>
        <w:rPr>
          <w:rFonts w:hint="eastAsia" w:ascii="仿宋_GB2312" w:hAnsi="仿宋" w:eastAsia="仿宋_GB2312"/>
          <w:sz w:val="32"/>
          <w:szCs w:val="32"/>
        </w:rPr>
        <w:t>万元。</w:t>
      </w:r>
    </w:p>
    <w:p w14:paraId="723791AD">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7ACC5AE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3E8D4AA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未安排预算，政府性基金预算支出情况表为空表。</w:t>
      </w:r>
    </w:p>
    <w:p w14:paraId="2A41EC2D">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31033371">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rPr>
        <w:t>。</w:t>
      </w:r>
    </w:p>
    <w:p w14:paraId="53906ADA">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23790178">
      <w:pPr>
        <w:widowControl/>
        <w:adjustRightInd w:val="0"/>
        <w:snapToGrid w:val="0"/>
        <w:spacing w:line="640" w:lineRule="exact"/>
        <w:ind w:firstLine="640" w:firstLineChars="200"/>
        <w:contextualSpacing/>
        <w:jc w:val="left"/>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将为参军入伍义务兵发放</w:t>
      </w:r>
      <w:r>
        <w:rPr>
          <w:rFonts w:hint="eastAsia" w:ascii="仿宋_GB2312" w:hAnsi="仿宋" w:eastAsia="仿宋_GB2312" w:cs="Times New Roman"/>
          <w:sz w:val="32"/>
          <w:szCs w:val="32"/>
        </w:rPr>
        <w:t>义务兵家庭优待金</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周期为一年，所需资金量为93.97万元，根据《庆</w:t>
      </w:r>
      <w:bookmarkStart w:id="0" w:name="_GoBack"/>
      <w:bookmarkEnd w:id="0"/>
      <w:r>
        <w:rPr>
          <w:rFonts w:hint="eastAsia" w:ascii="仿宋_GB2312" w:hAnsi="仿宋" w:eastAsia="仿宋_GB2312" w:cs="Times New Roman"/>
          <w:sz w:val="32"/>
          <w:szCs w:val="32"/>
          <w:lang w:val="en-US" w:eastAsia="zh-CN"/>
        </w:rPr>
        <w:t>阳市义务兵家庭优待金发放管理办法》第三章第九条规定家庭优待全由中央、省、市,县(区〕分级承担,中央财政按照每人每年1万元定额补助,省级财政按照每人每年6000元定额补助,其余差额部分由市、县（区）财政承担,其中:省直管县差颉部分由县财政全额承担,西峰区差额部分由市、区财政各承担20%；2022年9月22人1次269161.2元，高原兵7人1次25692.8元。</w:t>
      </w:r>
      <w:r>
        <w:rPr>
          <w:rFonts w:hint="eastAsia" w:ascii="仿宋_GB2312" w:hAnsi="仿宋" w:eastAsia="仿宋_GB2312" w:cs="Times New Roman"/>
          <w:sz w:val="32"/>
          <w:szCs w:val="32"/>
          <w:highlight w:val="none"/>
          <w:lang w:val="en-US" w:eastAsia="zh-CN"/>
        </w:rPr>
        <w:t>2023年3月21人1次287359.3元，高原兵10人1次35920</w:t>
      </w:r>
      <w:r>
        <w:rPr>
          <w:rFonts w:hint="eastAsia" w:ascii="仿宋_GB2312" w:hAnsi="仿宋" w:eastAsia="仿宋_GB2312" w:cs="Times New Roman"/>
          <w:sz w:val="32"/>
          <w:szCs w:val="32"/>
          <w:highlight w:val="none"/>
          <w:lang w:val="en-US" w:eastAsia="zh-CN"/>
        </w:rPr>
        <w:t>元，2023年9月22人2次526825.2元。2024年3月23人2次637157元，2024年9月23人1次282609.8元，高原兵14人1次53952.78元。</w:t>
      </w:r>
      <w:r>
        <w:rPr>
          <w:rFonts w:hint="eastAsia" w:ascii="仿宋_GB2312" w:hAnsi="仿宋" w:eastAsia="仿宋_GB2312" w:cs="Times New Roman"/>
          <w:sz w:val="32"/>
          <w:szCs w:val="32"/>
          <w:highlight w:val="none"/>
          <w:lang w:val="en-US" w:eastAsia="zh-CN"/>
        </w:rPr>
        <w:t>2025年3月预算1次，22人245000元，</w:t>
      </w:r>
      <w:r>
        <w:rPr>
          <w:rFonts w:hint="eastAsia" w:ascii="仿宋_GB2312" w:hAnsi="仿宋" w:eastAsia="仿宋_GB2312" w:cs="Times New Roman"/>
          <w:sz w:val="32"/>
          <w:szCs w:val="32"/>
          <w:highlight w:val="none"/>
          <w:lang w:val="en-US" w:eastAsia="zh-CN"/>
        </w:rPr>
        <w:t>共计209人次2363678元，县级承担824112.42</w:t>
      </w:r>
      <w:r>
        <w:rPr>
          <w:rFonts w:hint="eastAsia" w:ascii="仿宋_GB2312" w:hAnsi="仿宋" w:eastAsia="仿宋_GB2312" w:cs="Times New Roman"/>
          <w:sz w:val="32"/>
          <w:szCs w:val="32"/>
          <w:highlight w:val="none"/>
          <w:lang w:val="en-US" w:eastAsia="zh-CN"/>
        </w:rPr>
        <w:t>元。高原兵31人次115565.58元全部县级承担，共需939678元。</w:t>
      </w:r>
      <w:r>
        <w:rPr>
          <w:rFonts w:hint="eastAsia" w:ascii="仿宋_GB2312" w:hAnsi="仿宋" w:eastAsia="仿宋_GB2312" w:cs="Times New Roman"/>
          <w:sz w:val="32"/>
          <w:szCs w:val="32"/>
          <w:lang w:val="en-US" w:eastAsia="zh-CN"/>
        </w:rPr>
        <w:t>做好退役士兵接收安置工作，维护退役士兵权益和社会稳定。确保县财政足额安排本级财政配套资金，按时发放家庭优待金。</w:t>
      </w:r>
    </w:p>
    <w:p w14:paraId="2A617D3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0B0F5710">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未安排预算，单位管理转移支付表为空表。</w:t>
      </w:r>
    </w:p>
    <w:p w14:paraId="217939DF">
      <w:pPr>
        <w:widowControl/>
        <w:numPr>
          <w:ilvl w:val="0"/>
          <w:numId w:val="2"/>
        </w:numPr>
        <w:adjustRightInd w:val="0"/>
        <w:snapToGrid w:val="0"/>
        <w:spacing w:line="640" w:lineRule="exact"/>
        <w:ind w:firstLine="643" w:firstLineChars="200"/>
        <w:contextualSpacing/>
        <w:jc w:val="left"/>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国有资本经营预算支出情况</w:t>
      </w:r>
    </w:p>
    <w:p w14:paraId="6FD9F855">
      <w:pPr>
        <w:widowControl/>
        <w:numPr>
          <w:ilvl w:val="0"/>
          <w:numId w:val="0"/>
        </w:numPr>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14:paraId="3CF579B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21191BA4">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（一）202</w:t>
      </w:r>
      <w:r>
        <w:rPr>
          <w:rFonts w:hint="eastAsia" w:ascii="楷体_GB2312" w:hAnsi="楷体" w:eastAsia="楷体_GB2312" w:cs="宋体"/>
          <w:b/>
          <w:bCs/>
          <w:kern w:val="0"/>
          <w:sz w:val="32"/>
          <w:szCs w:val="32"/>
          <w:lang w:val="en-US" w:eastAsia="zh-CN"/>
        </w:rPr>
        <w:t>4</w:t>
      </w:r>
      <w:r>
        <w:rPr>
          <w:rFonts w:hint="eastAsia" w:ascii="楷体_GB2312" w:hAnsi="楷体" w:eastAsia="楷体_GB2312" w:cs="宋体"/>
          <w:b/>
          <w:bCs/>
          <w:kern w:val="0"/>
          <w:sz w:val="32"/>
          <w:szCs w:val="32"/>
        </w:rPr>
        <w:t>年预算绩效管理工作情况。</w:t>
      </w:r>
    </w:p>
    <w:p w14:paraId="3081AB3B">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39752DA0">
      <w:pPr>
        <w:widowControl/>
        <w:adjustRightInd w:val="0"/>
        <w:snapToGrid w:val="0"/>
        <w:spacing w:line="640" w:lineRule="exact"/>
        <w:ind w:firstLine="643" w:firstLineChars="200"/>
        <w:contextualSpacing/>
        <w:jc w:val="left"/>
        <w:rPr>
          <w:rFonts w:ascii="仿宋_GB2312" w:hAnsi="仿宋" w:eastAsia="仿宋_GB2312"/>
          <w:sz w:val="32"/>
          <w:szCs w:val="32"/>
          <w:highlight w:val="none"/>
        </w:rPr>
      </w:pPr>
      <w:r>
        <w:rPr>
          <w:rFonts w:hint="eastAsia" w:ascii="仿宋_GB2312" w:hAnsi="仿宋" w:eastAsia="仿宋_GB2312"/>
          <w:b/>
          <w:sz w:val="32"/>
          <w:szCs w:val="32"/>
          <w:highlight w:val="none"/>
        </w:rPr>
        <w:t>1.绩效目标管理情况。</w:t>
      </w: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年度，按照“谁申请资金，谁设置目标”的原则，纳入部门预算管理的</w:t>
      </w:r>
      <w:r>
        <w:rPr>
          <w:rFonts w:hint="eastAsia" w:ascii="仿宋_GB2312" w:hAnsi="CIDFont+F6" w:eastAsia="仿宋_GB2312"/>
          <w:color w:val="000000"/>
          <w:sz w:val="32"/>
          <w:szCs w:val="32"/>
          <w:highlight w:val="none"/>
        </w:rPr>
        <w:t>部门</w:t>
      </w:r>
      <w:r>
        <w:rPr>
          <w:rFonts w:hint="eastAsia" w:ascii="仿宋_GB2312" w:hAnsi="仿宋" w:eastAsia="仿宋_GB2312"/>
          <w:sz w:val="32"/>
          <w:szCs w:val="32"/>
          <w:highlight w:val="none"/>
        </w:rPr>
        <w:t>整体支出和项目绩效目标</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 xml:space="preserve"> 个，按规定随年度预算一并公开项目</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 xml:space="preserve">个，公开率为 </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w:t>
      </w:r>
    </w:p>
    <w:p w14:paraId="075ACFE9">
      <w:pPr>
        <w:widowControl/>
        <w:adjustRightInd w:val="0"/>
        <w:snapToGrid w:val="0"/>
        <w:spacing w:line="640" w:lineRule="exact"/>
        <w:ind w:firstLine="643" w:firstLineChars="200"/>
        <w:contextualSpacing/>
        <w:jc w:val="left"/>
        <w:rPr>
          <w:rFonts w:hint="eastAsia" w:ascii="仿宋_GB2312" w:hAnsi="仿宋" w:eastAsia="仿宋_GB2312"/>
          <w:sz w:val="32"/>
          <w:szCs w:val="32"/>
          <w:highlight w:val="none"/>
          <w:lang w:val="en-US" w:eastAsia="zh-CN"/>
        </w:rPr>
      </w:pPr>
      <w:r>
        <w:rPr>
          <w:rFonts w:hint="eastAsia" w:ascii="仿宋_GB2312" w:hAnsi="仿宋" w:eastAsia="仿宋_GB2312"/>
          <w:b/>
          <w:sz w:val="32"/>
          <w:szCs w:val="32"/>
          <w:highlight w:val="none"/>
        </w:rPr>
        <w:t>2.绩效运行监控情况。</w:t>
      </w: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 xml:space="preserve">年7月，组织开展1-6月绩效运行监控项目 </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个，占本</w:t>
      </w:r>
      <w:r>
        <w:rPr>
          <w:rFonts w:hint="eastAsia" w:ascii="仿宋_GB2312" w:hAnsi="CIDFont+F6" w:eastAsia="仿宋_GB2312"/>
          <w:color w:val="000000"/>
          <w:sz w:val="32"/>
          <w:szCs w:val="32"/>
          <w:highlight w:val="none"/>
        </w:rPr>
        <w:t>部门</w:t>
      </w:r>
      <w:r>
        <w:rPr>
          <w:rFonts w:hint="eastAsia" w:ascii="仿宋_GB2312" w:hAnsi="仿宋" w:eastAsia="仿宋_GB2312"/>
          <w:sz w:val="32"/>
          <w:szCs w:val="32"/>
          <w:highlight w:val="none"/>
        </w:rPr>
        <w:t xml:space="preserve">项目的 </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 xml:space="preserve"> %。截至7月底，如期完成预算执行和绩效目标指标值的项目</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个，完成率为</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 xml:space="preserve"> %。“开展1-9月绩效运行监控项目 </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 xml:space="preserve"> 个，占本部门（单位）项目的 </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 xml:space="preserve"> %。截至10月底，如期完成预算执行和绩效目标指标值的项目 </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 xml:space="preserve"> 个，完成率为</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 xml:space="preserve"> %。</w:t>
      </w:r>
      <w:r>
        <w:rPr>
          <w:rFonts w:hint="eastAsia" w:ascii="仿宋_GB2312" w:hAnsi="仿宋" w:eastAsia="仿宋_GB2312"/>
          <w:sz w:val="32"/>
          <w:szCs w:val="32"/>
          <w:highlight w:val="none"/>
          <w:lang w:val="en-US" w:eastAsia="zh-CN"/>
        </w:rPr>
        <w:t xml:space="preserve">  </w:t>
      </w:r>
    </w:p>
    <w:p w14:paraId="68BE8386">
      <w:pPr>
        <w:widowControl/>
        <w:adjustRightInd w:val="0"/>
        <w:snapToGrid w:val="0"/>
        <w:spacing w:line="640" w:lineRule="exact"/>
        <w:ind w:firstLine="643" w:firstLineChars="200"/>
        <w:contextualSpacing/>
        <w:jc w:val="left"/>
        <w:rPr>
          <w:rFonts w:ascii="仿宋_GB2312" w:hAnsi="仿宋" w:eastAsia="仿宋_GB2312"/>
          <w:sz w:val="32"/>
          <w:szCs w:val="32"/>
          <w:highlight w:val="none"/>
        </w:rPr>
      </w:pPr>
      <w:r>
        <w:rPr>
          <w:rFonts w:hint="eastAsia" w:ascii="仿宋_GB2312" w:hAnsi="仿宋" w:eastAsia="仿宋_GB2312"/>
          <w:b/>
          <w:sz w:val="32"/>
          <w:szCs w:val="32"/>
          <w:highlight w:val="none"/>
        </w:rPr>
        <w:t>3.绩效自评开展情况。</w:t>
      </w: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年度，组织开展绩效自评项目共</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 xml:space="preserve"> 个，其中，部门（单位）整体支出 </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个，项目支出</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 xml:space="preserve"> 个，转移支付项目 </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 xml:space="preserve"> 个，绩效自评覆盖率为</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 xml:space="preserve"> %。绩效自评结果随部门决算报送财政和随决算公开情况：</w:t>
      </w:r>
      <w:r>
        <w:rPr>
          <w:rFonts w:hint="eastAsia" w:ascii="仿宋_GB2312" w:hAnsi="仿宋" w:eastAsia="仿宋_GB2312"/>
          <w:sz w:val="32"/>
          <w:szCs w:val="32"/>
          <w:highlight w:val="none"/>
          <w:lang w:val="en-US" w:eastAsia="zh-CN"/>
        </w:rPr>
        <w:t>及时公开</w:t>
      </w:r>
      <w:r>
        <w:rPr>
          <w:rFonts w:hint="eastAsia" w:ascii="仿宋_GB2312" w:hAnsi="仿宋" w:eastAsia="仿宋_GB2312"/>
          <w:sz w:val="32"/>
          <w:szCs w:val="32"/>
          <w:highlight w:val="none"/>
        </w:rPr>
        <w:t>。</w:t>
      </w:r>
    </w:p>
    <w:p w14:paraId="5B11E79F">
      <w:pPr>
        <w:widowControl/>
        <w:adjustRightInd w:val="0"/>
        <w:snapToGrid w:val="0"/>
        <w:spacing w:line="640" w:lineRule="exact"/>
        <w:ind w:firstLine="643" w:firstLineChars="200"/>
        <w:contextualSpacing/>
        <w:jc w:val="left"/>
        <w:rPr>
          <w:rFonts w:ascii="仿宋_GB2312" w:hAnsi="仿宋" w:eastAsia="仿宋_GB2312"/>
          <w:sz w:val="32"/>
          <w:szCs w:val="32"/>
          <w:highlight w:val="none"/>
        </w:rPr>
      </w:pPr>
      <w:r>
        <w:rPr>
          <w:rFonts w:hint="eastAsia" w:ascii="仿宋_GB2312" w:hAnsi="仿宋" w:eastAsia="仿宋_GB2312"/>
          <w:b/>
          <w:sz w:val="32"/>
          <w:szCs w:val="32"/>
          <w:highlight w:val="none"/>
        </w:rPr>
        <w:t>4.绩效结果应用情况。</w:t>
      </w:r>
      <w:r>
        <w:rPr>
          <w:rFonts w:hint="eastAsia" w:ascii="仿宋_GB2312" w:hAnsi="仿宋" w:eastAsia="仿宋_GB2312"/>
          <w:sz w:val="32"/>
          <w:szCs w:val="32"/>
          <w:highlight w:val="none"/>
        </w:rPr>
        <w:t>根据202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年度绩效运行监控、绩效自评等情况，当年盘活财政资金</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万元，202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年度增加（减少）部门预算项目</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 xml:space="preserve">个，增长率/压减率 </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 xml:space="preserve"> %。同时对政策和项目资金管理作出调整的   </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个。</w:t>
      </w:r>
    </w:p>
    <w:p w14:paraId="655DBF53">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（二）202</w:t>
      </w:r>
      <w:r>
        <w:rPr>
          <w:rFonts w:hint="eastAsia" w:ascii="楷体_GB2312" w:hAnsi="楷体" w:eastAsia="楷体_GB2312" w:cs="宋体"/>
          <w:b/>
          <w:bCs/>
          <w:kern w:val="0"/>
          <w:sz w:val="32"/>
          <w:szCs w:val="32"/>
          <w:highlight w:val="none"/>
          <w:lang w:val="en-US" w:eastAsia="zh-CN"/>
        </w:rPr>
        <w:t>5</w:t>
      </w:r>
      <w:r>
        <w:rPr>
          <w:rFonts w:hint="eastAsia" w:ascii="楷体_GB2312" w:hAnsi="楷体" w:eastAsia="楷体_GB2312" w:cs="宋体"/>
          <w:b/>
          <w:bCs/>
          <w:kern w:val="0"/>
          <w:sz w:val="32"/>
          <w:szCs w:val="32"/>
          <w:highlight w:val="none"/>
        </w:rPr>
        <w:t>年绩效目标编制情况</w:t>
      </w:r>
    </w:p>
    <w:p w14:paraId="282A419A">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年，纳入部门预算绩效目标管理的项目</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rPr>
        <w:t xml:space="preserve">个。其中，部门整体支出绩效目标围绕部门管理、履职效果、能力建设三个维度，设置二级指标 </w:t>
      </w:r>
      <w:r>
        <w:rPr>
          <w:rFonts w:hint="eastAsia" w:ascii="仿宋_GB2312" w:hAnsi="仿宋" w:eastAsia="仿宋_GB2312"/>
          <w:sz w:val="32"/>
          <w:szCs w:val="32"/>
          <w:highlight w:val="none"/>
          <w:lang w:val="en-US" w:eastAsia="zh-CN"/>
        </w:rPr>
        <w:t>11</w:t>
      </w:r>
      <w:r>
        <w:rPr>
          <w:rFonts w:hint="eastAsia" w:ascii="仿宋_GB2312" w:hAnsi="仿宋" w:eastAsia="仿宋_GB2312"/>
          <w:sz w:val="32"/>
          <w:szCs w:val="32"/>
          <w:highlight w:val="none"/>
        </w:rPr>
        <w:t>个、三级指标</w:t>
      </w:r>
      <w:r>
        <w:rPr>
          <w:rFonts w:hint="eastAsia" w:ascii="仿宋_GB2312" w:hAnsi="仿宋" w:eastAsia="仿宋_GB2312"/>
          <w:sz w:val="32"/>
          <w:szCs w:val="32"/>
          <w:highlight w:val="none"/>
          <w:lang w:val="en-US" w:eastAsia="zh-CN"/>
        </w:rPr>
        <w:t>16</w:t>
      </w:r>
      <w:r>
        <w:rPr>
          <w:rFonts w:hint="eastAsia" w:ascii="仿宋_GB2312" w:hAnsi="仿宋" w:eastAsia="仿宋_GB2312"/>
          <w:sz w:val="32"/>
          <w:szCs w:val="32"/>
          <w:highlight w:val="none"/>
        </w:rPr>
        <w:t xml:space="preserve"> 个；项目支出绩效目标围绕成本指标、产出指标、效益指标、满意度指标四个维度，设置二级指标</w:t>
      </w:r>
      <w:r>
        <w:rPr>
          <w:rFonts w:hint="eastAsia" w:ascii="仿宋_GB2312" w:hAnsi="仿宋" w:eastAsia="仿宋_GB2312"/>
          <w:sz w:val="32"/>
          <w:szCs w:val="32"/>
          <w:highlight w:val="none"/>
          <w:lang w:val="en-US" w:eastAsia="zh-CN"/>
        </w:rPr>
        <w:t>11</w:t>
      </w:r>
      <w:r>
        <w:rPr>
          <w:rFonts w:hint="eastAsia" w:ascii="仿宋_GB2312" w:hAnsi="仿宋" w:eastAsia="仿宋_GB2312"/>
          <w:sz w:val="32"/>
          <w:szCs w:val="32"/>
          <w:highlight w:val="none"/>
        </w:rPr>
        <w:t>个、三级指标</w:t>
      </w:r>
      <w:r>
        <w:rPr>
          <w:rFonts w:hint="eastAsia" w:ascii="仿宋_GB2312" w:hAnsi="仿宋" w:eastAsia="仿宋_GB2312"/>
          <w:sz w:val="32"/>
          <w:szCs w:val="32"/>
          <w:highlight w:val="none"/>
          <w:lang w:val="en-US" w:eastAsia="zh-CN"/>
        </w:rPr>
        <w:t>19</w:t>
      </w:r>
      <w:r>
        <w:rPr>
          <w:rFonts w:hint="eastAsia" w:ascii="仿宋_GB2312" w:hAnsi="仿宋" w:eastAsia="仿宋_GB2312"/>
          <w:sz w:val="32"/>
          <w:szCs w:val="32"/>
          <w:highlight w:val="none"/>
        </w:rPr>
        <w:t>个。各项绩效目标内容指向明确、细化量化、合理可行，符合规定的格式要求。</w:t>
      </w:r>
    </w:p>
    <w:p w14:paraId="4E7BC2C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D88414D">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087FB7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5579604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51868D1C">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6CCCBAAF">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567255A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23C3308C">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5034E690">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58685C0A">
      <w:pPr>
        <w:adjustRightInd w:val="0"/>
        <w:snapToGrid w:val="0"/>
        <w:spacing w:line="640" w:lineRule="exact"/>
        <w:ind w:firstLine="643" w:firstLineChars="200"/>
        <w:contextualSpacing/>
        <w:rPr>
          <w:rFonts w:hint="eastAsia" w:ascii="仿宋_GB2312" w:hAnsi="CIDFont+F4" w:eastAsia="仿宋_GB2312"/>
          <w:b/>
          <w:color w:val="000000"/>
          <w:sz w:val="32"/>
          <w:szCs w:val="32"/>
        </w:rPr>
      </w:pPr>
    </w:p>
    <w:p w14:paraId="41AF69E5">
      <w:pPr>
        <w:adjustRightInd w:val="0"/>
        <w:snapToGrid w:val="0"/>
        <w:spacing w:line="640" w:lineRule="exact"/>
        <w:contextualSpacing/>
        <w:jc w:val="right"/>
        <w:rPr>
          <w:rFonts w:hint="eastAsia" w:ascii="仿宋_GB2312" w:hAnsi="CIDFont+F6" w:eastAsia="仿宋_GB2312"/>
          <w:color w:val="000000"/>
          <w:sz w:val="32"/>
          <w:szCs w:val="32"/>
        </w:rPr>
      </w:pPr>
    </w:p>
    <w:p w14:paraId="7D961D87">
      <w:pPr>
        <w:adjustRightInd w:val="0"/>
        <w:snapToGrid w:val="0"/>
        <w:spacing w:line="640" w:lineRule="exact"/>
        <w:contextualSpacing/>
        <w:jc w:val="right"/>
        <w:rPr>
          <w:rFonts w:hint="eastAsia" w:ascii="仿宋_GB2312" w:hAnsi="CIDFont+F6" w:eastAsia="仿宋_GB2312"/>
          <w:color w:val="000000"/>
          <w:sz w:val="32"/>
          <w:szCs w:val="32"/>
        </w:rPr>
      </w:pPr>
    </w:p>
    <w:p w14:paraId="50D5D81F">
      <w:pPr>
        <w:adjustRightInd w:val="0"/>
        <w:snapToGrid w:val="0"/>
        <w:spacing w:line="640" w:lineRule="exact"/>
        <w:ind w:right="960"/>
        <w:contextualSpacing/>
        <w:jc w:val="right"/>
        <w:rPr>
          <w:rFonts w:hint="default" w:ascii="仿宋_GB2312" w:hAnsi="CIDFont+F6" w:eastAsia="仿宋_GB2312"/>
          <w:color w:val="000000"/>
          <w:sz w:val="32"/>
          <w:szCs w:val="32"/>
          <w:lang w:val="en-US" w:eastAsia="zh-CN"/>
        </w:rPr>
      </w:pPr>
      <w:r>
        <w:rPr>
          <w:rFonts w:hint="eastAsia" w:ascii="仿宋_GB2312" w:hAnsi="CIDFont+F6" w:eastAsia="仿宋_GB2312"/>
          <w:color w:val="000000"/>
          <w:sz w:val="32"/>
          <w:szCs w:val="32"/>
          <w:lang w:val="en-US" w:eastAsia="zh-CN"/>
        </w:rPr>
        <w:t>华池县退役军人事务局</w:t>
      </w:r>
    </w:p>
    <w:p w14:paraId="249FE484">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lang w:val="en-US" w:eastAsia="zh-CN"/>
        </w:rPr>
        <w:t>2025</w:t>
      </w:r>
      <w:r>
        <w:rPr>
          <w:rFonts w:hint="eastAsia" w:ascii="仿宋_GB2312" w:hAnsi="CIDFont+F6" w:eastAsia="仿宋_GB2312"/>
          <w:color w:val="000000"/>
          <w:sz w:val="32"/>
          <w:szCs w:val="32"/>
        </w:rPr>
        <w:t>年</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12</w:t>
      </w:r>
      <w:r>
        <w:rPr>
          <w:rFonts w:hint="eastAsia" w:ascii="仿宋_GB2312" w:hAnsi="CIDFont+F6" w:eastAsia="仿宋_GB2312"/>
          <w:color w:val="000000"/>
          <w:sz w:val="32"/>
          <w:szCs w:val="32"/>
        </w:rPr>
        <w:t>日</w:t>
      </w:r>
    </w:p>
    <w:p w14:paraId="7C6A83B5">
      <w:pPr>
        <w:adjustRightInd w:val="0"/>
        <w:snapToGrid w:val="0"/>
        <w:spacing w:line="640" w:lineRule="exact"/>
        <w:ind w:firstLine="640" w:firstLineChars="200"/>
        <w:contextualSpacing/>
        <w:rPr>
          <w:rFonts w:ascii="仿宋_GB2312" w:hAnsi="宋体" w:eastAsia="仿宋_GB2312" w:cs="宋体"/>
          <w:kern w:val="0"/>
          <w:sz w:val="32"/>
          <w:szCs w:val="32"/>
        </w:rPr>
      </w:pPr>
    </w:p>
    <w:p w14:paraId="42EB8A4A">
      <w:pPr>
        <w:adjustRightInd w:val="0"/>
        <w:snapToGrid w:val="0"/>
        <w:spacing w:line="640" w:lineRule="exact"/>
        <w:ind w:right="960"/>
        <w:contextualSpacing/>
        <w:jc w:val="both"/>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CIDFont+F6" w:eastAsia="仿宋_GB2312"/>
          <w:color w:val="000000"/>
          <w:sz w:val="32"/>
          <w:szCs w:val="32"/>
          <w:lang w:val="en-US" w:eastAsia="zh-CN"/>
        </w:rPr>
        <w:t>华池县退役军人事务局</w:t>
      </w:r>
      <w:r>
        <w:rPr>
          <w:rFonts w:hint="eastAsia" w:ascii="仿宋_GB2312" w:hAnsi="宋体" w:eastAsia="仿宋_GB2312" w:cs="宋体"/>
          <w:spacing w:val="-20"/>
          <w:kern w:val="0"/>
          <w:sz w:val="32"/>
          <w:szCs w:val="32"/>
        </w:rPr>
        <w:t>202</w:t>
      </w:r>
      <w:r>
        <w:rPr>
          <w:rFonts w:hint="eastAsia" w:ascii="仿宋_GB2312" w:hAnsi="宋体" w:eastAsia="仿宋_GB2312" w:cs="宋体"/>
          <w:spacing w:val="-20"/>
          <w:kern w:val="0"/>
          <w:sz w:val="32"/>
          <w:szCs w:val="32"/>
          <w:lang w:val="en-US" w:eastAsia="zh-CN"/>
        </w:rPr>
        <w:t>5</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rPr>
        <w:t>单位</w:t>
      </w:r>
      <w:r>
        <w:rPr>
          <w:rFonts w:hint="eastAsia" w:ascii="仿宋_GB2312" w:hAnsi="宋体" w:eastAsia="仿宋_GB2312" w:cs="宋体"/>
          <w:spacing w:val="-20"/>
          <w:kern w:val="0"/>
          <w:sz w:val="32"/>
          <w:szCs w:val="32"/>
        </w:rPr>
        <w:t>预算公开表</w:t>
      </w:r>
    </w:p>
    <w:p w14:paraId="36D47CAF">
      <w:pPr>
        <w:adjustRightInd w:val="0"/>
        <w:snapToGrid w:val="0"/>
        <w:spacing w:line="640" w:lineRule="exact"/>
        <w:ind w:right="960" w:firstLine="960" w:firstLineChars="300"/>
        <w:contextualSpacing/>
        <w:jc w:val="both"/>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CIDFont+F6" w:eastAsia="仿宋_GB2312"/>
          <w:color w:val="000000"/>
          <w:sz w:val="32"/>
          <w:szCs w:val="32"/>
          <w:lang w:val="en-US" w:eastAsia="zh-CN"/>
        </w:rPr>
        <w:t>华池县退役军人事务局</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rPr>
        <w:t>单位</w:t>
      </w:r>
      <w:r>
        <w:rPr>
          <w:rFonts w:hint="eastAsia" w:ascii="仿宋_GB2312" w:hAnsi="宋体" w:eastAsia="仿宋_GB2312" w:cs="宋体"/>
          <w:kern w:val="0"/>
          <w:sz w:val="32"/>
          <w:szCs w:val="32"/>
        </w:rPr>
        <w:t>整体支出绩效目标及预算项目绩效目标表</w:t>
      </w:r>
    </w:p>
    <w:p w14:paraId="36631C3A">
      <w:pPr>
        <w:tabs>
          <w:tab w:val="left" w:pos="1272"/>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A8745">
    <w:pPr>
      <w:pStyle w:val="5"/>
      <w:jc w:val="center"/>
    </w:pPr>
  </w:p>
  <w:p w14:paraId="1ED70DB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0F78E">
    <w:pPr>
      <w:pStyle w:val="5"/>
      <w:jc w:val="center"/>
    </w:pPr>
    <w:r>
      <w:fldChar w:fldCharType="begin"/>
    </w:r>
    <w:r>
      <w:instrText xml:space="preserve">PAGE   \* MERGEFORMAT</w:instrText>
    </w:r>
    <w:r>
      <w:fldChar w:fldCharType="separate"/>
    </w:r>
    <w:r>
      <w:rPr>
        <w:lang w:val="zh-CN"/>
      </w:rPr>
      <w:t>27</w:t>
    </w:r>
    <w:r>
      <w:fldChar w:fldCharType="end"/>
    </w:r>
  </w:p>
  <w:p w14:paraId="3DA4E3E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AC9CB"/>
    <w:multiLevelType w:val="singleLevel"/>
    <w:tmpl w:val="DB1AC9CB"/>
    <w:lvl w:ilvl="0" w:tentative="0">
      <w:start w:val="4"/>
      <w:numFmt w:val="chineseCounting"/>
      <w:suff w:val="nothing"/>
      <w:lvlText w:val="%1、"/>
      <w:lvlJc w:val="left"/>
      <w:rPr>
        <w:rFonts w:hint="eastAsia"/>
      </w:rPr>
    </w:lvl>
  </w:abstractNum>
  <w:abstractNum w:abstractNumId="1">
    <w:nsid w:val="5351ECDD"/>
    <w:multiLevelType w:val="singleLevel"/>
    <w:tmpl w:val="5351ECDD"/>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N2EyZmQxMTZmMjdiMWRjMTE5YWMyMzczMDFiMzY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994018"/>
    <w:rsid w:val="02E03DF9"/>
    <w:rsid w:val="030A172B"/>
    <w:rsid w:val="07E35D35"/>
    <w:rsid w:val="07F37F83"/>
    <w:rsid w:val="0CB90E13"/>
    <w:rsid w:val="0F8D14EF"/>
    <w:rsid w:val="113741D2"/>
    <w:rsid w:val="11CB2B91"/>
    <w:rsid w:val="164200CB"/>
    <w:rsid w:val="189D6F9F"/>
    <w:rsid w:val="1B9B4726"/>
    <w:rsid w:val="1C9B4178"/>
    <w:rsid w:val="1D34261E"/>
    <w:rsid w:val="1F861028"/>
    <w:rsid w:val="20104D96"/>
    <w:rsid w:val="22695F36"/>
    <w:rsid w:val="22FC7ED9"/>
    <w:rsid w:val="24E862E1"/>
    <w:rsid w:val="26661BB3"/>
    <w:rsid w:val="280575E2"/>
    <w:rsid w:val="288E05B5"/>
    <w:rsid w:val="2DE735DA"/>
    <w:rsid w:val="2EBF6305"/>
    <w:rsid w:val="2F546A4D"/>
    <w:rsid w:val="3227669B"/>
    <w:rsid w:val="35E6061B"/>
    <w:rsid w:val="370A20E7"/>
    <w:rsid w:val="37441A9D"/>
    <w:rsid w:val="395D0BF4"/>
    <w:rsid w:val="3A541FF7"/>
    <w:rsid w:val="3D762235"/>
    <w:rsid w:val="3E693B97"/>
    <w:rsid w:val="41E53E7C"/>
    <w:rsid w:val="42A05423"/>
    <w:rsid w:val="43302ED5"/>
    <w:rsid w:val="43E51F12"/>
    <w:rsid w:val="44AD4DE1"/>
    <w:rsid w:val="464C6278"/>
    <w:rsid w:val="49521DF7"/>
    <w:rsid w:val="4B1A6945"/>
    <w:rsid w:val="4C433C79"/>
    <w:rsid w:val="4D731B37"/>
    <w:rsid w:val="527E074E"/>
    <w:rsid w:val="52B94C95"/>
    <w:rsid w:val="530C74BB"/>
    <w:rsid w:val="55D41DE6"/>
    <w:rsid w:val="56393C72"/>
    <w:rsid w:val="579503FF"/>
    <w:rsid w:val="59257997"/>
    <w:rsid w:val="5A0507C0"/>
    <w:rsid w:val="5A961CFF"/>
    <w:rsid w:val="5D706898"/>
    <w:rsid w:val="60535296"/>
    <w:rsid w:val="66133E62"/>
    <w:rsid w:val="6AAE27AE"/>
    <w:rsid w:val="6AF86A31"/>
    <w:rsid w:val="6B4355EC"/>
    <w:rsid w:val="6E5518BE"/>
    <w:rsid w:val="6E7B6E4B"/>
    <w:rsid w:val="6EA63EC8"/>
    <w:rsid w:val="6ECB1B80"/>
    <w:rsid w:val="70F3716D"/>
    <w:rsid w:val="72FD2525"/>
    <w:rsid w:val="73942E89"/>
    <w:rsid w:val="739E7864"/>
    <w:rsid w:val="7499627D"/>
    <w:rsid w:val="77C43611"/>
    <w:rsid w:val="78106856"/>
    <w:rsid w:val="7D8C697F"/>
    <w:rsid w:val="7EB02B41"/>
    <w:rsid w:val="7FC7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alloon Text"/>
    <w:basedOn w:val="1"/>
    <w:link w:val="15"/>
    <w:autoRedefine/>
    <w:qFormat/>
    <w:uiPriority w:val="0"/>
    <w:rPr>
      <w:sz w:val="18"/>
      <w:szCs w:val="18"/>
    </w:rPr>
  </w:style>
  <w:style w:type="paragraph" w:styleId="5">
    <w:name w:val="footer"/>
    <w:basedOn w:val="1"/>
    <w:link w:val="12"/>
    <w:autoRedefine/>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autoRedefine/>
    <w:qFormat/>
    <w:uiPriority w:val="0"/>
    <w:rPr>
      <w:b/>
      <w:bCs/>
    </w:rPr>
  </w:style>
  <w:style w:type="character" w:styleId="10">
    <w:name w:val="line number"/>
    <w:autoRedefine/>
    <w:qFormat/>
    <w:uiPriority w:val="0"/>
  </w:style>
  <w:style w:type="character" w:styleId="11">
    <w:name w:val="annotation reference"/>
    <w:autoRedefine/>
    <w:qFormat/>
    <w:uiPriority w:val="0"/>
    <w:rPr>
      <w:sz w:val="21"/>
      <w:szCs w:val="21"/>
    </w:rPr>
  </w:style>
  <w:style w:type="character" w:customStyle="1" w:styleId="12">
    <w:name w:val="页脚 Char"/>
    <w:link w:val="5"/>
    <w:autoRedefine/>
    <w:qFormat/>
    <w:uiPriority w:val="0"/>
    <w:rPr>
      <w:sz w:val="18"/>
      <w:szCs w:val="18"/>
    </w:rPr>
  </w:style>
  <w:style w:type="character" w:customStyle="1" w:styleId="13">
    <w:name w:val="页眉 Char"/>
    <w:link w:val="6"/>
    <w:autoRedefine/>
    <w:qFormat/>
    <w:uiPriority w:val="0"/>
    <w:rPr>
      <w:sz w:val="18"/>
      <w:szCs w:val="18"/>
    </w:rPr>
  </w:style>
  <w:style w:type="paragraph" w:styleId="14">
    <w:name w:val="List Paragraph"/>
    <w:basedOn w:val="1"/>
    <w:autoRedefine/>
    <w:qFormat/>
    <w:uiPriority w:val="0"/>
    <w:pPr>
      <w:ind w:firstLine="420" w:firstLineChars="200"/>
    </w:pPr>
  </w:style>
  <w:style w:type="character" w:customStyle="1" w:styleId="15">
    <w:name w:val="批注框文本 Char"/>
    <w:link w:val="4"/>
    <w:autoRedefine/>
    <w:qFormat/>
    <w:uiPriority w:val="0"/>
    <w:rPr>
      <w:kern w:val="2"/>
      <w:sz w:val="18"/>
      <w:szCs w:val="18"/>
    </w:rPr>
  </w:style>
  <w:style w:type="character" w:customStyle="1" w:styleId="16">
    <w:name w:val="标题 1 Char"/>
    <w:link w:val="2"/>
    <w:autoRedefine/>
    <w:qFormat/>
    <w:uiPriority w:val="0"/>
    <w:rPr>
      <w:rFonts w:ascii="Times New Roman" w:hAnsi="Times New Roman"/>
      <w:b/>
      <w:bCs/>
      <w:kern w:val="44"/>
      <w:sz w:val="44"/>
      <w:szCs w:val="44"/>
    </w:rPr>
  </w:style>
  <w:style w:type="paragraph" w:customStyle="1" w:styleId="17">
    <w:name w:val="TOC Heading"/>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autoRedefine/>
    <w:qFormat/>
    <w:uiPriority w:val="0"/>
    <w:rPr>
      <w:kern w:val="2"/>
      <w:sz w:val="21"/>
      <w:szCs w:val="22"/>
    </w:rPr>
  </w:style>
  <w:style w:type="character" w:customStyle="1" w:styleId="19">
    <w:name w:val="批注主题 Char"/>
    <w:link w:val="7"/>
    <w:autoRedefine/>
    <w:qFormat/>
    <w:uiPriority w:val="0"/>
    <w:rPr>
      <w:b/>
      <w:bCs/>
      <w:kern w:val="2"/>
      <w:sz w:val="21"/>
      <w:szCs w:val="22"/>
    </w:rPr>
  </w:style>
  <w:style w:type="character" w:customStyle="1" w:styleId="20">
    <w:name w:val="fontstyle01"/>
    <w:autoRedefine/>
    <w:qFormat/>
    <w:uiPriority w:val="0"/>
    <w:rPr>
      <w:rFonts w:hint="eastAsia" w:ascii="仿宋_GB2312" w:eastAsia="仿宋_GB2312"/>
      <w:color w:val="000000"/>
      <w:sz w:val="32"/>
      <w:szCs w:val="32"/>
    </w:rPr>
  </w:style>
  <w:style w:type="character" w:customStyle="1" w:styleId="21">
    <w:name w:val="fontstyle21"/>
    <w:autoRedefine/>
    <w:qFormat/>
    <w:uiPriority w:val="0"/>
    <w:rPr>
      <w:rFonts w:hint="default" w:ascii="TimesNewRomanPSMT" w:hAnsi="TimesNewRomanPSMT"/>
      <w:color w:val="000000"/>
      <w:sz w:val="32"/>
      <w:szCs w:val="32"/>
    </w:rPr>
  </w:style>
  <w:style w:type="character" w:customStyle="1" w:styleId="22">
    <w:name w:val="fontstyle11"/>
    <w:autoRedefine/>
    <w:qFormat/>
    <w:uiPriority w:val="0"/>
    <w:rPr>
      <w:rFonts w:hint="eastAsia" w:ascii="仿宋_GB2312" w:eastAsia="仿宋_GB2312"/>
      <w:color w:val="000000"/>
      <w:sz w:val="32"/>
      <w:szCs w:val="32"/>
    </w:rPr>
  </w:style>
  <w:style w:type="character" w:customStyle="1" w:styleId="23">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14</Pages>
  <Words>5566</Words>
  <Characters>6020</Characters>
  <Lines>68</Lines>
  <Paragraphs>19</Paragraphs>
  <TotalTime>21</TotalTime>
  <ScaleCrop>false</ScaleCrop>
  <LinksUpToDate>false</LinksUpToDate>
  <CharactersWithSpaces>6068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路人甲</cp:lastModifiedBy>
  <cp:lastPrinted>2024-02-29T12:47:00Z</cp:lastPrinted>
  <dcterms:modified xsi:type="dcterms:W3CDTF">2025-02-12T05:29:59Z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4746AA2B63644A919A7677ADD6665D0C</vt:lpwstr>
  </property>
  <property fmtid="{D5CDD505-2E9C-101B-9397-08002B2CF9AE}" pid="4" name="KSOTemplateDocerSaveRecord">
    <vt:lpwstr>eyJoZGlkIjoiZmI1NjE5NWQ4Nzg3M2NkNWQ1ZjA2ZWY4MWQ2MjE0ZDQiLCJ1c2VySWQiOiIzNzA2NzYxODcifQ==</vt:lpwstr>
  </property>
</Properties>
</file>