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98BF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0AED9D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611C79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C86E9AE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华池县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五蛟镇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人民政府</w:t>
      </w:r>
    </w:p>
    <w:p w14:paraId="231D8D9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1714F22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5807D25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75F00F9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67E60BE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230C511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6DDA7AE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2DB1AB9B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1F5F92D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2DAB257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735F253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721F131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7BA6628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6517BAB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37F4644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6128FCE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3CBB52A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3EB8F4D2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1956800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4588C2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EAD91F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188DBF7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6FF2BE1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480D259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017E311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771CEC6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55D42C1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957ABA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68F6999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24518EF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7928D2A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23D092B3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57907654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1F19B260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5FE9D5D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750CA67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0DC9929E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贯彻执行党的路线、方针、政策和国家法律法规，贯彻执行上级行政机关的决议、命令及镇党委的决定，执行乡人民代表大会的决议；</w:t>
      </w:r>
    </w:p>
    <w:p w14:paraId="6CC2E59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对乡人民代表大会及其主席团和县政府负责并报告工作；</w:t>
      </w:r>
    </w:p>
    <w:p w14:paraId="6BA2C04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编制和执行乡国民经济和社会发展计划，编制并执行财政预算；</w:t>
      </w:r>
    </w:p>
    <w:p w14:paraId="720C7629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管理经济和各项社会事业的行政工作；</w:t>
      </w:r>
    </w:p>
    <w:p w14:paraId="66208E4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负责乡行政执法工作，维护社会秩序，保护公民人身、民主、财产等合法权利，保护各种经济组织的合法权益；</w:t>
      </w:r>
    </w:p>
    <w:p w14:paraId="64F53CAF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6.支持和帮助村民委员会工作；</w:t>
      </w:r>
    </w:p>
    <w:p w14:paraId="1EA91CF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7.法律规定的其他职责。</w:t>
      </w:r>
    </w:p>
    <w:p w14:paraId="14310D5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6DC2FE3A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0D7EF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五蛟镇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人民政府内设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党政机构（1.党政综合办公室负责乡党委、人大、政府日常工作和组织人事机构编制工作；2.党建办公室负责乡机关党务、纪检和党风廉政建设、宣传工作；3、经济发展和社会事务办公室负责经济发展规划的制定和落实，第一、二、三产业的指导、管理工作；4、平安法治办公室负责治安防控体系建设、平安创建活动工作，负责网格化管理、网络信息技术平台建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维护网格化综合管理的事务性、辅助性工作，承担人民来信来访、司法、人民调解、治安联防、协调政法综治、群防群治、安全创建等工作，宣传贯彻安全生产有关法律、法规、政策；协助做好安全生产（含消防安全）综合监管和打非治违、禁毒、反邪教等工作。并设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个事业机构，分别为农业服务中心负责宣传贯彻农业农村相关法律、法规、政策、农业技术推广应用与指导，动植物病虫害、疫情的监测与防治，农产品质量监管服务；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服务中心负责为群众提供公共服务，宣传贯彻相关政策方针，劳动就业、残疾人事业和基本养老、医疗、工伤、失业等社会保险相关事务性工作，办理本级和经授权行使的相关行政审批服务、证照办理、信息咨询、非涉密文件查询等工作，窗口工作人员的服务评价和绩效考核工作；综合执法队负责依据相关法律法规，统一承担辖区范围内综合行政执法的工作；根据县直有关部门委托，集中行使乡村集镇管理、自然资源、生态环境保护、水利、交通运输、安全生产（含消防安全）、社会保障、农业、林业草原、文化旅游等领域的行政监督权和相对集中的行政处罚权；负责执法信息报送；配合上级执法部门开展联合执法、专项执法等工作。</w:t>
      </w:r>
    </w:p>
    <w:p w14:paraId="1A901C2C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4E0759FA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1CA9700B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981.82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；支出包括：一般公共服务支出、社会保障和就业支出、卫生健康支出、交通运输支出、住房保障支出。</w:t>
      </w:r>
    </w:p>
    <w:p w14:paraId="2EEA5189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18BA94BC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981.82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82FA4D7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981.82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733A09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E71ABD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4AED60B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32BD45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6682C08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981.82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1"/>
          <w:rFonts w:hint="eastAsia" w:hAnsi="仿宋"/>
          <w:lang w:val="en-US" w:eastAsia="zh-CN"/>
        </w:rPr>
        <w:t>873.44</w:t>
      </w:r>
      <w:r>
        <w:rPr>
          <w:rStyle w:val="21"/>
          <w:rFonts w:hint="default" w:hAnsi="仿宋"/>
        </w:rPr>
        <w:t xml:space="preserve">万元，占 </w:t>
      </w:r>
      <w:r>
        <w:rPr>
          <w:rStyle w:val="22"/>
          <w:rFonts w:hint="eastAsia" w:ascii="仿宋_GB2312" w:hAnsi="仿宋" w:eastAsia="仿宋_GB2312"/>
          <w:lang w:val="en-US" w:eastAsia="zh-CN"/>
        </w:rPr>
        <w:t>88.96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项目支出</w:t>
      </w:r>
      <w:r>
        <w:rPr>
          <w:rStyle w:val="21"/>
          <w:rFonts w:hint="eastAsia" w:hAnsi="仿宋" w:eastAsia="仿宋_GB2312"/>
          <w:lang w:val="en-US" w:eastAsia="zh-CN"/>
        </w:rPr>
        <w:t>108.38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11.03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上年结转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 w14:paraId="63588F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21079A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Style w:val="21"/>
          <w:rFonts w:hint="eastAsia" w:ascii="仿宋_GB2312" w:hAnsi="仿宋_GB2312" w:eastAsia="仿宋_GB2312" w:cs="仿宋_GB231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981.82</w:t>
      </w:r>
      <w:r>
        <w:rPr>
          <w:rStyle w:val="21"/>
          <w:rFonts w:hint="default" w:hAnsi="仿宋"/>
        </w:rPr>
        <w:t>万元，包括</w:t>
      </w:r>
      <w:r>
        <w:rPr>
          <w:rStyle w:val="21"/>
          <w:rFonts w:hint="eastAsia" w:ascii="仿宋_GB2312" w:hAnsi="仿宋_GB2312" w:eastAsia="仿宋_GB2312" w:cs="仿宋_GB2312"/>
        </w:rPr>
        <w:t>农林水支出</w:t>
      </w:r>
    </w:p>
    <w:p w14:paraId="09ABD369">
      <w:pPr>
        <w:widowControl/>
        <w:adjustRightInd w:val="0"/>
        <w:snapToGrid w:val="0"/>
        <w:spacing w:line="640" w:lineRule="exact"/>
        <w:contextualSpacing/>
        <w:jc w:val="both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_GB2312" w:eastAsia="仿宋_GB2312" w:cs="仿宋_GB2312"/>
          <w:lang w:val="en-US" w:eastAsia="zh-CN"/>
        </w:rPr>
        <w:t>731.9</w:t>
      </w:r>
      <w:r>
        <w:rPr>
          <w:rStyle w:val="21"/>
          <w:rFonts w:hint="eastAsia" w:ascii="仿宋_GB2312" w:hAnsi="仿宋_GB2312" w:eastAsia="仿宋_GB2312" w:cs="仿宋_GB2312"/>
        </w:rPr>
        <w:t>万元、卫生健康支出</w:t>
      </w:r>
      <w:r>
        <w:rPr>
          <w:rStyle w:val="21"/>
          <w:rFonts w:hint="eastAsia" w:ascii="仿宋_GB2312" w:hAnsi="仿宋_GB2312" w:eastAsia="仿宋_GB2312" w:cs="仿宋_GB2312"/>
          <w:lang w:val="en-US" w:eastAsia="zh-CN"/>
        </w:rPr>
        <w:t>43.61</w:t>
      </w:r>
      <w:r>
        <w:rPr>
          <w:rStyle w:val="21"/>
          <w:rFonts w:hint="eastAsia" w:ascii="仿宋_GB2312" w:hAnsi="仿宋_GB2312" w:eastAsia="仿宋_GB2312" w:cs="仿宋_GB2312"/>
        </w:rPr>
        <w:t>万元，社会保障和就业支出</w:t>
      </w:r>
      <w:r>
        <w:rPr>
          <w:rStyle w:val="22"/>
          <w:rFonts w:hint="eastAsia" w:ascii="仿宋_GB2312" w:hAnsi="仿宋_GB2312" w:eastAsia="仿宋_GB2312" w:cs="仿宋_GB2312"/>
          <w:lang w:val="en-US" w:eastAsia="zh-CN"/>
        </w:rPr>
        <w:t>142.24</w:t>
      </w:r>
      <w:r>
        <w:rPr>
          <w:rStyle w:val="21"/>
          <w:rFonts w:hint="eastAsia" w:ascii="仿宋_GB2312" w:hAnsi="仿宋_GB2312" w:eastAsia="仿宋_GB2312" w:cs="仿宋_GB2312"/>
        </w:rPr>
        <w:t>万元、住房保障支出</w:t>
      </w:r>
      <w:r>
        <w:rPr>
          <w:rStyle w:val="21"/>
          <w:rFonts w:hint="eastAsia" w:ascii="仿宋_GB2312" w:hAnsi="仿宋_GB2312" w:eastAsia="仿宋_GB2312" w:cs="仿宋_GB2312"/>
          <w:lang w:val="en-US" w:eastAsia="zh-CN"/>
        </w:rPr>
        <w:t>64.07</w:t>
      </w:r>
      <w:r>
        <w:rPr>
          <w:rStyle w:val="21"/>
          <w:rFonts w:hint="eastAsia" w:ascii="仿宋_GB2312" w:hAnsi="仿宋_GB2312" w:eastAsia="仿宋_GB2312" w:cs="仿宋_GB2312"/>
        </w:rPr>
        <w:t>万元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371A19E9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7F9CF9F0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981.82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60.63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0.6</w:t>
      </w:r>
      <w:r>
        <w:rPr>
          <w:rFonts w:hint="eastAsia" w:ascii="仿宋_GB2312" w:hAnsi="仿宋" w:eastAsia="仿宋_GB2312"/>
          <w:sz w:val="32"/>
          <w:szCs w:val="32"/>
        </w:rPr>
        <w:t xml:space="preserve"> 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人员变动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A44F4B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872.42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631F9BD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108.38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1DC0A8C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6390E21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7C37312E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3.35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655B4C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0.35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0F8953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 xml:space="preserve">万元（其中：公务用车购置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6B48E7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0A958BB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91.64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增长的主要原因是职工福利费增加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</w:p>
    <w:p w14:paraId="164958E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FCBD16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122F34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37CE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2E4B813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612.7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7776.89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413.13</w:t>
      </w:r>
      <w:r>
        <w:rPr>
          <w:rFonts w:hint="eastAsia" w:ascii="仿宋_GB2312" w:hAnsi="仿宋" w:eastAsia="仿宋_GB2312"/>
          <w:sz w:val="32"/>
          <w:szCs w:val="32"/>
        </w:rPr>
        <w:t>万元。预算单位共有公务用车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3.9万元</w:t>
      </w:r>
    </w:p>
    <w:p w14:paraId="3F1A0313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388AAB1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4E3B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未安排预算，政府性基金预算支出情况表为空表。</w:t>
      </w:r>
    </w:p>
    <w:p w14:paraId="76346C4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2D299EA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7BBD3F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79AE6C3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6A4ED36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1A2D92A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003BE8B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538C2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47480EA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597613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3D167C9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3E3467C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1AB3C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%。“双监控”发现存在的问题和主要原因是：填报绩效目标设置过于宏观，具体的量化指标不足，提现绩效目标的实现程度较为模糊。开展1-9月绩效运行监控项目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%。“双监控”发现存在的问题和主要原因是：绩效运行监控报表填报不规范，无法监控绩效目标的实现程度。</w:t>
      </w:r>
    </w:p>
    <w:p w14:paraId="0F2EB422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%。绩效自评结果随部门决算报送财政和随决算公开情况：根据年初设定的绩效目标，绩效自评得分为9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分。绩效目标完成情况：一是按时全面完成全年工作任务；二是质量指标：经费使用合规，实际实施中符合政策且支出规范；三是成本指标：降低机关运行成本；四是满意度指标：绩效目标受益群体或服务对象满意度大于95%。自评结果均达到设定的绩效目标，取得良好的社会效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322993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7BA3E04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0894EC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 xml:space="preserve"> 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4049B33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2540E52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6218A84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5E853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1126951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14E1727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4CF12EA3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64F6054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3214962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DBBA329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F06D61A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华池县五蛟镇人民政府</w:t>
      </w:r>
    </w:p>
    <w:p w14:paraId="7F75BB62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23952698">
      <w:pPr>
        <w:adjustRightInd w:val="0"/>
        <w:snapToGrid w:val="0"/>
        <w:spacing w:line="640" w:lineRule="exact"/>
        <w:ind w:left="960" w:right="1120" w:hanging="960" w:hangingChars="300"/>
        <w:contextualSpacing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21D074E">
      <w:pPr>
        <w:adjustRightInd w:val="0"/>
        <w:snapToGrid w:val="0"/>
        <w:spacing w:line="640" w:lineRule="exact"/>
        <w:ind w:left="960" w:right="1120" w:hanging="960" w:hangingChars="300"/>
        <w:contextualSpacing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455959E">
      <w:pPr>
        <w:adjustRightInd w:val="0"/>
        <w:snapToGrid w:val="0"/>
        <w:spacing w:line="640" w:lineRule="exact"/>
        <w:ind w:left="960" w:right="1120" w:hanging="960" w:hangingChars="300"/>
        <w:contextualSpacing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1EB8F60A">
      <w:pPr>
        <w:adjustRightInd w:val="0"/>
        <w:snapToGrid w:val="0"/>
        <w:spacing w:line="640" w:lineRule="exact"/>
        <w:ind w:left="960" w:right="1120" w:hanging="960" w:hangingChars="300"/>
        <w:contextualSpacing/>
        <w:jc w:val="both"/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华池县五蛟镇人民政府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</w:t>
      </w:r>
    </w:p>
    <w:p w14:paraId="41A94B2D">
      <w:pPr>
        <w:numPr>
          <w:ilvl w:val="0"/>
          <w:numId w:val="0"/>
        </w:numPr>
        <w:adjustRightInd w:val="0"/>
        <w:snapToGrid w:val="0"/>
        <w:spacing w:line="640" w:lineRule="exact"/>
        <w:ind w:right="1120" w:rightChars="0" w:firstLine="960" w:firstLineChars="300"/>
        <w:contextualSpacing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2.华池县五蛟镇人民政府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</w:t>
      </w:r>
    </w:p>
    <w:p w14:paraId="1B0BF279">
      <w:pPr>
        <w:numPr>
          <w:ilvl w:val="0"/>
          <w:numId w:val="0"/>
        </w:numPr>
        <w:adjustRightInd w:val="0"/>
        <w:snapToGrid w:val="0"/>
        <w:spacing w:line="640" w:lineRule="exact"/>
        <w:ind w:right="1120" w:rightChars="0"/>
        <w:contextualSpacing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支出绩效目标及预算项目绩效目标表</w:t>
      </w:r>
    </w:p>
    <w:p w14:paraId="66C2CA98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9CAA0">
    <w:pPr>
      <w:pStyle w:val="5"/>
      <w:jc w:val="center"/>
    </w:pPr>
  </w:p>
  <w:p w14:paraId="136C5B1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B4F57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0F06807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EED520D"/>
    <w:rsid w:val="113741D2"/>
    <w:rsid w:val="18330BA7"/>
    <w:rsid w:val="1D34261E"/>
    <w:rsid w:val="2F343E67"/>
    <w:rsid w:val="42A05423"/>
    <w:rsid w:val="471609B2"/>
    <w:rsid w:val="4C433C79"/>
    <w:rsid w:val="527E074E"/>
    <w:rsid w:val="56393C72"/>
    <w:rsid w:val="579503FF"/>
    <w:rsid w:val="60535296"/>
    <w:rsid w:val="7003039B"/>
    <w:rsid w:val="72FD2525"/>
    <w:rsid w:val="73CC584D"/>
    <w:rsid w:val="78106856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character" w:styleId="11">
    <w:name w:val="lin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4367</Words>
  <Characters>4642</Characters>
  <Lines>68</Lines>
  <Paragraphs>19</Paragraphs>
  <TotalTime>1</TotalTime>
  <ScaleCrop>false</ScaleCrop>
  <LinksUpToDate>false</LinksUpToDate>
  <CharactersWithSpaces>4671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*^_^*</cp:lastModifiedBy>
  <cp:lastPrinted>2022-02-15T07:45:00Z</cp:lastPrinted>
  <dcterms:modified xsi:type="dcterms:W3CDTF">2025-02-13T03:38:40Z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7E05387EDA8D4AF0B12F0B02002FF7E8_13</vt:lpwstr>
  </property>
  <property fmtid="{D5CDD505-2E9C-101B-9397-08002B2CF9AE}" pid="4" name="KSOTemplateDocerSaveRecord">
    <vt:lpwstr>eyJoZGlkIjoiOTU1N2ZiZmQ4M2UyZmEzZTg3NWJlYTQzYTBiM2NhOWQiLCJ1c2VySWQiOiI0MjE1MzUzNDcifQ==</vt:lpwstr>
  </property>
</Properties>
</file>