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_GoBack"/>
      <w:bookmarkEnd w:id="0"/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D140CC6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8"/>
          <w:szCs w:val="48"/>
        </w:rPr>
        <w:t>华池县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8"/>
          <w:szCs w:val="48"/>
          <w:lang w:val="en-US" w:eastAsia="zh-CN"/>
        </w:rPr>
        <w:t>柔远镇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8"/>
          <w:szCs w:val="48"/>
        </w:rPr>
        <w:t>人民政府</w:t>
      </w:r>
    </w:p>
    <w:p w14:paraId="481E676C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8"/>
          <w:szCs w:val="48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8"/>
          <w:szCs w:val="48"/>
        </w:rPr>
        <w:t>年单位预算公开情况说明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07003679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2719F7D5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贯彻执行党的路线、方针、政策和国家法律法规，贯彻执行上级行政机关的决议、命令及镇党委的决定，执行乡人民代表大会的决议；</w:t>
      </w:r>
    </w:p>
    <w:p w14:paraId="65EADC2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对乡人民代表大会及其主席团和县政府负责并报告工作；</w:t>
      </w:r>
    </w:p>
    <w:p w14:paraId="44C67DE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编制和执行乡国民经济和社会发展计划，编制并执行财政预算；</w:t>
      </w:r>
    </w:p>
    <w:p w14:paraId="59993156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管理经济和各项社会事业的行政工作；</w:t>
      </w:r>
    </w:p>
    <w:p w14:paraId="13DBE20A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负责乡行政执法工作，维护社会秩序，保护公民人身、民主、财产等合法权利，保护各种经济组织的合法权益；</w:t>
      </w:r>
    </w:p>
    <w:p w14:paraId="6990E679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6.支持和帮助村民委员会工作；</w:t>
      </w:r>
    </w:p>
    <w:p w14:paraId="19B7105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7.法律规定的其他职责。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4388A1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柔远镇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人民政府内设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党政机构（1.党政综合办公室负责乡党委、人大、政府日常工作和组织人事机构编制工作；2.党建办公室负责乡机关党务、纪检和党风廉政建设、宣传工作；3、经济发展和社会事务办公室负责经济发展规划的制定和落实，第一、二、三产业的指导、管理工作；4、平安法治办公室负责治安防控体系建设、平安创建活动工作，负责网格化管理、网络信息技术平台建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维护网格化综合管理的事务性、辅助性工作，承担人民来信来访、司法、人民调解、治安联防、协调政法综治、群防群治、安全创建等工作，宣传贯彻安全生产有关法律、法规、政策；协助做好安全生产（含消防安全）综合监管和打非治违、禁毒、反邪教等工作。并设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个事业机构，分别为农业服务中心负责宣传贯彻农业农村相关法律、法规、政策、农业技术推广应用与指导，动植物病虫害、疫情的监测与防治，农产品质量监管服务；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党群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服务中心负责为群众提供公共服务，宣传贯彻相关政策方针，劳动就业、残疾人事业和基本养老、医疗、工伤、失业等社会保险相关事务性工作，办理本级和经授权行使的相关行政审批服务、证照办理、信息咨询、非涉密文件查询等工作，窗口工作人员的服务评价和绩效考核工作；综合执法队负责依据相关法律法规，统一承担辖区范围内综合行政执法的工作；根据县直有关部门委托，集中行使乡村集镇管理、自然资源、生态环境保护、水利、交通运输、安全生产（含消防安全）、社会保障、农业、林业草原、文化旅游等领域的行政监督权和相对集中的行政处罚权；负责执法信息报送；配合上级执法部门开展联合执法、专项执法等工作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1916.32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；支出包括：一般公共服务支出、社会保障和就业支出、卫生健康支出、交通运输支出、住房保障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1916.32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1916.32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06AE385C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1916.32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1"/>
          <w:rFonts w:hint="eastAsia" w:hAnsi="仿宋"/>
          <w:lang w:val="en-US" w:eastAsia="zh-CN"/>
        </w:rPr>
        <w:t>1916.32</w:t>
      </w:r>
      <w:r>
        <w:rPr>
          <w:rStyle w:val="21"/>
          <w:rFonts w:hint="default" w:hAnsi="仿宋"/>
        </w:rPr>
        <w:t>万元，占</w:t>
      </w:r>
      <w:r>
        <w:rPr>
          <w:rStyle w:val="21"/>
          <w:rFonts w:hint="eastAsia" w:hAnsi="仿宋" w:eastAsia="仿宋_GB2312"/>
          <w:lang w:val="en-US" w:eastAsia="zh-CN"/>
        </w:rPr>
        <w:t>100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 项目支</w:t>
      </w:r>
      <w:r>
        <w:rPr>
          <w:rStyle w:val="21"/>
          <w:rFonts w:hint="eastAsia" w:hAnsi="仿宋" w:eastAsia="仿宋_GB2312"/>
          <w:lang w:val="en-US" w:eastAsia="zh-CN"/>
        </w:rPr>
        <w:t>出0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 上年结转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321DFE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Style w:val="21"/>
          <w:rFonts w:hint="eastAsia" w:ascii="仿宋_GB2312" w:hAnsi="仿宋_GB2312" w:eastAsia="仿宋_GB2312" w:cs="仿宋_GB2312"/>
        </w:rPr>
      </w:pPr>
      <w:r>
        <w:rPr>
          <w:rStyle w:val="22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default" w:hAnsi="仿宋"/>
        </w:rPr>
        <w:t>年一般公共预算当年支出</w:t>
      </w:r>
      <w:r>
        <w:rPr>
          <w:rStyle w:val="22"/>
          <w:rFonts w:hint="eastAsia" w:ascii="仿宋_GB2312" w:hAnsi="仿宋" w:eastAsia="仿宋_GB2312"/>
          <w:lang w:val="en-US" w:eastAsia="zh-CN"/>
        </w:rPr>
        <w:t>1916.32</w:t>
      </w:r>
      <w:r>
        <w:rPr>
          <w:rStyle w:val="21"/>
          <w:rFonts w:hint="default" w:hAnsi="仿宋"/>
        </w:rPr>
        <w:t>万元，包括</w:t>
      </w:r>
      <w:r>
        <w:rPr>
          <w:rStyle w:val="21"/>
          <w:rFonts w:hint="eastAsia" w:ascii="仿宋_GB2312" w:hAnsi="仿宋_GB2312" w:eastAsia="仿宋_GB2312" w:cs="仿宋_GB2312"/>
        </w:rPr>
        <w:t>农林水支出</w:t>
      </w:r>
    </w:p>
    <w:p w14:paraId="0F3C656B">
      <w:pPr>
        <w:widowControl/>
        <w:adjustRightInd w:val="0"/>
        <w:snapToGrid w:val="0"/>
        <w:spacing w:line="640" w:lineRule="exact"/>
        <w:contextualSpacing/>
        <w:jc w:val="both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_GB2312" w:eastAsia="仿宋_GB2312" w:cs="仿宋_GB2312"/>
          <w:lang w:val="en-US" w:eastAsia="zh-CN"/>
        </w:rPr>
        <w:t>1415.34</w:t>
      </w:r>
      <w:r>
        <w:rPr>
          <w:rStyle w:val="21"/>
          <w:rFonts w:hint="eastAsia" w:ascii="仿宋_GB2312" w:hAnsi="仿宋_GB2312" w:eastAsia="仿宋_GB2312" w:cs="仿宋_GB2312"/>
        </w:rPr>
        <w:t>万元、卫生健康支出</w:t>
      </w:r>
      <w:r>
        <w:rPr>
          <w:rStyle w:val="21"/>
          <w:rFonts w:hint="eastAsia" w:ascii="仿宋_GB2312" w:hAnsi="仿宋_GB2312" w:eastAsia="仿宋_GB2312" w:cs="仿宋_GB2312"/>
          <w:lang w:val="en-US" w:eastAsia="zh-CN"/>
        </w:rPr>
        <w:t>88.21</w:t>
      </w:r>
      <w:r>
        <w:rPr>
          <w:rStyle w:val="21"/>
          <w:rFonts w:hint="eastAsia" w:ascii="仿宋_GB2312" w:hAnsi="仿宋_GB2312" w:eastAsia="仿宋_GB2312" w:cs="仿宋_GB2312"/>
        </w:rPr>
        <w:t>万元，社会保障和就业支出</w:t>
      </w:r>
      <w:r>
        <w:rPr>
          <w:rStyle w:val="22"/>
          <w:rFonts w:hint="eastAsia" w:ascii="仿宋_GB2312" w:hAnsi="仿宋_GB2312" w:eastAsia="仿宋_GB2312" w:cs="仿宋_GB2312"/>
          <w:lang w:val="en-US" w:eastAsia="zh-CN"/>
        </w:rPr>
        <w:t>285.16</w:t>
      </w:r>
      <w:r>
        <w:rPr>
          <w:rStyle w:val="21"/>
          <w:rFonts w:hint="eastAsia" w:ascii="仿宋_GB2312" w:hAnsi="仿宋_GB2312" w:eastAsia="仿宋_GB2312" w:cs="仿宋_GB2312"/>
        </w:rPr>
        <w:t>万元、住房保障支出</w:t>
      </w:r>
      <w:r>
        <w:rPr>
          <w:rStyle w:val="21"/>
          <w:rFonts w:hint="eastAsia" w:ascii="仿宋_GB2312" w:hAnsi="仿宋_GB2312" w:eastAsia="仿宋_GB2312" w:cs="仿宋_GB2312"/>
          <w:lang w:val="en-US" w:eastAsia="zh-CN"/>
        </w:rPr>
        <w:t>127.61</w:t>
      </w:r>
      <w:r>
        <w:rPr>
          <w:rStyle w:val="21"/>
          <w:rFonts w:hint="eastAsia" w:ascii="仿宋_GB2312" w:hAnsi="仿宋_GB2312" w:eastAsia="仿宋_GB2312" w:cs="仿宋_GB2312"/>
        </w:rPr>
        <w:t>万元</w:t>
      </w:r>
      <w:r>
        <w:rPr>
          <w:rStyle w:val="21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1916.32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3.91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0.20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%，主要原因是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人员变动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1778.02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138.30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B52960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3.2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F5E9B4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0.2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CC675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3.0</w:t>
      </w:r>
      <w:r>
        <w:rPr>
          <w:rFonts w:hint="eastAsia" w:ascii="仿宋_GB2312" w:hAnsi="仿宋" w:eastAsia="仿宋_GB2312"/>
          <w:sz w:val="32"/>
          <w:szCs w:val="32"/>
        </w:rPr>
        <w:t xml:space="preserve">万元（其中：公务用车购置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3.0</w:t>
      </w:r>
      <w:r>
        <w:rPr>
          <w:rFonts w:hint="eastAsia" w:ascii="仿宋_GB2312" w:hAnsi="仿宋" w:eastAsia="仿宋_GB2312"/>
          <w:sz w:val="32"/>
          <w:szCs w:val="32"/>
        </w:rPr>
        <w:t>万元），较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56.22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3.43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</w:t>
      </w:r>
      <w:r>
        <w:rPr>
          <w:rFonts w:hint="eastAsia" w:ascii="仿宋_GB2312" w:hAnsi="仿宋" w:eastAsia="仿宋_GB2312"/>
          <w:sz w:val="32"/>
          <w:szCs w:val="32"/>
        </w:rPr>
        <w:t>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6.50</w:t>
      </w:r>
      <w:r>
        <w:rPr>
          <w:rFonts w:hint="eastAsia" w:ascii="仿宋_GB2312" w:hAnsi="仿宋" w:eastAsia="仿宋_GB2312"/>
          <w:sz w:val="32"/>
          <w:szCs w:val="32"/>
        </w:rPr>
        <w:t xml:space="preserve"> %，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人员变动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11.00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3.0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 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60F6507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990.85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3705.51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835.73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万元。预算单位共有公务用车</w:t>
      </w:r>
      <w:r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辆，价值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24.81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</w:t>
      </w:r>
      <w:r>
        <w:rPr>
          <w:rFonts w:hint="eastAsia" w:ascii="仿宋_GB2312" w:hAnsi="仿宋" w:eastAsia="仿宋_GB2312"/>
          <w:sz w:val="32"/>
          <w:szCs w:val="32"/>
        </w:rPr>
        <w:t>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hint="default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0E005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1BB760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单位项目的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%。“双监控”发现存在的问题和主要原因是：填报绩效目标设置过于宏观，具体的量化指标不足，提现绩效目标的实现程度较为模糊。开展1-9月绩效运行监控项目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%。“双监控”发现存在的问题和主要原因是：绩效运行监控报表填报不规范，无法监控绩效目标的实现程度。</w:t>
      </w:r>
    </w:p>
    <w:p w14:paraId="5D00D444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%。绩效自评结果随部门决算报送财政和随决算公开情况：根据年初设定的绩效目标，绩效自评得分为9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分。绩效目标完成情况：一是按时全面完成全年工作任务；二是质量指标：经费使用合规，实际实施中符合政策且支出规范；三是成本指标：降低机关运行成本；四是满意度指标：绩效目标受益群体或服务对象满意度大于95%。自评结果均达到设定的绩效目标，取得良好的社会效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 xml:space="preserve"> 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20942D0B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华池县柔远镇人民政府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245C7F5C">
      <w:pPr>
        <w:adjustRightInd w:val="0"/>
        <w:snapToGrid w:val="0"/>
        <w:spacing w:line="640" w:lineRule="exact"/>
        <w:ind w:left="960" w:right="1120" w:hanging="960" w:hangingChars="300"/>
        <w:contextualSpacing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3403974">
      <w:pPr>
        <w:adjustRightInd w:val="0"/>
        <w:snapToGrid w:val="0"/>
        <w:spacing w:line="640" w:lineRule="exact"/>
        <w:ind w:left="960" w:right="1120" w:hanging="960" w:hangingChars="300"/>
        <w:contextualSpacing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AF33C33">
      <w:pPr>
        <w:adjustRightInd w:val="0"/>
        <w:snapToGrid w:val="0"/>
        <w:spacing w:line="640" w:lineRule="exact"/>
        <w:ind w:left="960" w:right="1120" w:hanging="960" w:hangingChars="300"/>
        <w:contextualSpacing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20BC0DA4">
      <w:pPr>
        <w:adjustRightInd w:val="0"/>
        <w:snapToGrid w:val="0"/>
        <w:spacing w:line="640" w:lineRule="exact"/>
        <w:ind w:left="960" w:right="1120" w:hanging="960" w:hangingChars="300"/>
        <w:contextualSpacing/>
        <w:jc w:val="both"/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华池县柔远镇人民政府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</w:t>
      </w:r>
    </w:p>
    <w:p w14:paraId="33331DA3">
      <w:pPr>
        <w:numPr>
          <w:ilvl w:val="0"/>
          <w:numId w:val="0"/>
        </w:numPr>
        <w:adjustRightInd w:val="0"/>
        <w:snapToGrid w:val="0"/>
        <w:spacing w:line="640" w:lineRule="exact"/>
        <w:ind w:right="1120" w:rightChars="0" w:firstLine="960" w:firstLineChars="300"/>
        <w:contextualSpacing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2.华池县柔远镇人民政府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</w:t>
      </w:r>
    </w:p>
    <w:p w14:paraId="4E90257E">
      <w:pPr>
        <w:numPr>
          <w:ilvl w:val="0"/>
          <w:numId w:val="0"/>
        </w:numPr>
        <w:adjustRightInd w:val="0"/>
        <w:snapToGrid w:val="0"/>
        <w:spacing w:line="640" w:lineRule="exact"/>
        <w:ind w:right="1120" w:rightChars="0" w:firstLine="1280" w:firstLineChars="400"/>
        <w:contextualSpacing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6636964"/>
    <w:rsid w:val="0EED520D"/>
    <w:rsid w:val="113741D2"/>
    <w:rsid w:val="12527F2C"/>
    <w:rsid w:val="18330BA7"/>
    <w:rsid w:val="1D34261E"/>
    <w:rsid w:val="33C806D6"/>
    <w:rsid w:val="36CE4427"/>
    <w:rsid w:val="42A05423"/>
    <w:rsid w:val="43652656"/>
    <w:rsid w:val="471609B2"/>
    <w:rsid w:val="4C433C79"/>
    <w:rsid w:val="4D6472DB"/>
    <w:rsid w:val="527E074E"/>
    <w:rsid w:val="54181E8F"/>
    <w:rsid w:val="56393C72"/>
    <w:rsid w:val="579503FF"/>
    <w:rsid w:val="60535296"/>
    <w:rsid w:val="7003039B"/>
    <w:rsid w:val="72FD2525"/>
    <w:rsid w:val="78106856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4361</Words>
  <Characters>4627</Characters>
  <Lines>68</Lines>
  <Paragraphs>19</Paragraphs>
  <TotalTime>27</TotalTime>
  <ScaleCrop>false</ScaleCrop>
  <LinksUpToDate>false</LinksUpToDate>
  <CharactersWithSpaces>4660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每天精神好好</cp:lastModifiedBy>
  <cp:lastPrinted>2022-02-15T07:45:00Z</cp:lastPrinted>
  <dcterms:modified xsi:type="dcterms:W3CDTF">2025-02-10T18:36:15Z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7E05387EDA8D4AF0B12F0B02002FF7E8_13</vt:lpwstr>
  </property>
  <property fmtid="{D5CDD505-2E9C-101B-9397-08002B2CF9AE}" pid="4" name="KSOTemplateDocerSaveRecord">
    <vt:lpwstr>eyJoZGlkIjoiZTFkZTY1OGQyY2JmMWUyOTliY2YxZGM0NGFhZDdkM2EiLCJ1c2VySWQiOiI4NzIwMjE2NzQifQ==</vt:lpwstr>
  </property>
</Properties>
</file>