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3B2C147D">
      <w:pPr>
        <w:spacing w:line="6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华池县第二幼儿园</w:t>
      </w:r>
    </w:p>
    <w:p w14:paraId="4835C576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年单位预算公开情况说明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3D7BEECD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3" w:firstLineChars="200"/>
        <w:textAlignment w:val="auto"/>
        <w:rPr>
          <w:rFonts w:ascii="仿宋_GB2312" w:hAnsi="黑体" w:eastAsia="仿宋_GB2312" w:cs="宋体"/>
          <w:b/>
          <w:bCs w:val="0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bCs w:val="0"/>
          <w:kern w:val="0"/>
          <w:sz w:val="32"/>
          <w:szCs w:val="32"/>
        </w:rPr>
        <w:t>前言</w:t>
      </w:r>
    </w:p>
    <w:p w14:paraId="0AD557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00" w:firstLineChars="200"/>
        <w:textAlignment w:val="auto"/>
        <w:rPr>
          <w:rFonts w:ascii="仿宋_GB2312" w:hAnsi="仿宋" w:eastAsia="仿宋_GB2312" w:cs="宋体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kern w:val="0"/>
          <w:sz w:val="30"/>
          <w:szCs w:val="30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0"/>
          <w:szCs w:val="30"/>
        </w:rPr>
        <w:t>财政部</w:t>
      </w:r>
      <w:r>
        <w:rPr>
          <w:rFonts w:hint="eastAsia" w:ascii="仿宋_GB2312" w:hAnsi="仿宋" w:eastAsia="仿宋_GB2312" w:cs="宋体"/>
          <w:kern w:val="0"/>
          <w:sz w:val="30"/>
          <w:szCs w:val="30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0"/>
          <w:szCs w:val="30"/>
        </w:rPr>
        <w:t>年部门预算公开如下：</w:t>
      </w:r>
    </w:p>
    <w:p w14:paraId="1BFDDE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ascii="黑体" w:hAnsi="黑体" w:eastAsia="黑体" w:cs="宋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</w:rPr>
        <w:t>一、单位职责</w:t>
      </w:r>
    </w:p>
    <w:p w14:paraId="488A1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华池县第二幼儿园属全额拨款事业单位，隶属于华池县教育局下属二级单位，主要负责本辖区内及周边附近适龄儿童保育保教活动。主要职责是:</w:t>
      </w:r>
    </w:p>
    <w:p w14:paraId="63A49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1、研究拟定全校教育发展战略法，贯彻执行党和国家的教育方针、政策、法规。</w:t>
      </w:r>
    </w:p>
    <w:p w14:paraId="6F8BC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2、研究拟定学校发展规划和年度计划，组织实施教育体制和办学体制改革。</w:t>
      </w:r>
    </w:p>
    <w:p w14:paraId="53044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3、管理和指导学校基础教育工作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确保学前教育工作成果。</w:t>
      </w:r>
    </w:p>
    <w:p w14:paraId="0F38D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4、管理学校教育经费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执行财务管理制度。</w:t>
      </w:r>
    </w:p>
    <w:p w14:paraId="0B362B4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负责和指导学校教职工的思想政治工作，规划学校品德教育、体育卫生教育、艺术教育和国防教育工作；负责做好社会治安综合治理及安全保卫工作。</w:t>
      </w:r>
    </w:p>
    <w:p w14:paraId="720E48B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二、机构设置情况</w:t>
      </w:r>
    </w:p>
    <w:p w14:paraId="77BC1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</w:rPr>
        <w:t>（一）机关内设机构</w:t>
      </w:r>
    </w:p>
    <w:p w14:paraId="780A8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华池县第二幼儿园内设一个会议室，一个园务室，一个财务室，三个办公室（幼儿园教学大班、中班、小班办公室各一个），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个教学班，一个游戏室，一间舞蹈室。一间多媒体大厅。其中园务室主要承担我园日常教学和其他业务办理工作。</w:t>
      </w:r>
    </w:p>
    <w:p w14:paraId="09DDF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（2）人员情况</w:t>
      </w:r>
    </w:p>
    <w:p w14:paraId="23091B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00" w:firstLineChars="20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年度，我单位共有编制1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名，其中：行政编制0名，参公事业编制0名，事业编制1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名，后勤编制0名。财政供养总人数2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人，其中：在职人员2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人，雇佣人员0人，离退休0人，遗属0人。</w:t>
      </w:r>
    </w:p>
    <w:p w14:paraId="154D88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三、单位收支总体情况</w:t>
      </w:r>
    </w:p>
    <w:p w14:paraId="10AF18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按照预算管理有关规定，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收支包括机关预算和直属单位预算在内的汇总情况。</w:t>
      </w:r>
    </w:p>
    <w:p w14:paraId="02D85C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年部门收支总预算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416.98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万元。按照综合预算的原则，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所有收入和支出均纳入部门预算管理。收入包括：一般公共预算拨款收入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支出包括：教育支出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302.98万元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、社会保障和就业支出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65.09万元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、卫生健康支出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20.07万元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、住房保障支出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28.84万元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。</w:t>
      </w:r>
    </w:p>
    <w:p w14:paraId="78846D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3" w:firstLineChars="200"/>
        <w:textAlignment w:val="auto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7E3AB6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年收入预算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416.98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万元（详见部门单位预算公开表1,2）。包括：</w:t>
      </w:r>
    </w:p>
    <w:p w14:paraId="14E911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一般公共预算收入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416.98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0"/>
          <w:szCs w:val="30"/>
        </w:rPr>
        <w:t>%；</w:t>
      </w:r>
    </w:p>
    <w:p w14:paraId="2217B5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356FC4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contextualSpacing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年支出预算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416.98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万元（详见部门单位预算公开表3）。</w:t>
      </w:r>
      <w:r>
        <w:rPr>
          <w:rStyle w:val="20"/>
          <w:rFonts w:hint="eastAsia" w:ascii="仿宋_GB2312" w:hAnsi="仿宋_GB2312" w:eastAsia="仿宋_GB2312" w:cs="仿宋_GB2312"/>
          <w:sz w:val="30"/>
          <w:szCs w:val="30"/>
        </w:rPr>
        <w:t>其中：基本支出</w:t>
      </w:r>
      <w:r>
        <w:rPr>
          <w:rStyle w:val="20"/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416.98</w:t>
      </w:r>
      <w:r>
        <w:rPr>
          <w:rStyle w:val="20"/>
          <w:rFonts w:hint="eastAsia" w:ascii="仿宋_GB2312" w:hAnsi="仿宋_GB2312" w:eastAsia="仿宋_GB2312" w:cs="仿宋_GB2312"/>
          <w:sz w:val="30"/>
          <w:szCs w:val="30"/>
        </w:rPr>
        <w:t>万元， 占</w:t>
      </w:r>
      <w:r>
        <w:rPr>
          <w:rStyle w:val="20"/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100</w:t>
      </w:r>
      <w:r>
        <w:rPr>
          <w:rStyle w:val="21"/>
          <w:rFonts w:hint="eastAsia" w:ascii="仿宋_GB2312" w:hAnsi="仿宋_GB2312" w:eastAsia="仿宋_GB2312" w:cs="仿宋_GB2312"/>
          <w:sz w:val="30"/>
          <w:szCs w:val="30"/>
        </w:rPr>
        <w:t>%</w:t>
      </w:r>
      <w:r>
        <w:rPr>
          <w:rStyle w:val="20"/>
          <w:rFonts w:hint="eastAsia" w:ascii="仿宋_GB2312" w:hAnsi="仿宋_GB2312" w:eastAsia="仿宋_GB2312" w:cs="仿宋_GB2312"/>
          <w:sz w:val="30"/>
          <w:szCs w:val="30"/>
        </w:rPr>
        <w:t>； 项目支出</w:t>
      </w:r>
      <w:r>
        <w:rPr>
          <w:rStyle w:val="20"/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Style w:val="20"/>
          <w:rFonts w:hint="eastAsia" w:ascii="仿宋_GB2312" w:hAnsi="仿宋_GB2312" w:eastAsia="仿宋_GB2312" w:cs="仿宋_GB2312"/>
          <w:sz w:val="30"/>
          <w:szCs w:val="30"/>
        </w:rPr>
        <w:t>万元，占</w:t>
      </w:r>
      <w:r>
        <w:rPr>
          <w:rStyle w:val="21"/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Style w:val="21"/>
          <w:rFonts w:hint="eastAsia" w:ascii="仿宋_GB2312" w:hAnsi="仿宋_GB2312" w:eastAsia="仿宋_GB2312" w:cs="仿宋_GB2312"/>
          <w:sz w:val="30"/>
          <w:szCs w:val="30"/>
        </w:rPr>
        <w:t xml:space="preserve"> %</w:t>
      </w:r>
      <w:r>
        <w:rPr>
          <w:rStyle w:val="20"/>
          <w:rFonts w:hint="eastAsia" w:ascii="仿宋_GB2312" w:hAnsi="仿宋_GB2312" w:eastAsia="仿宋_GB2312" w:cs="仿宋_GB2312"/>
          <w:sz w:val="30"/>
          <w:szCs w:val="30"/>
        </w:rPr>
        <w:t>； 上年结转</w:t>
      </w:r>
      <w:r>
        <w:rPr>
          <w:rStyle w:val="21"/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Style w:val="20"/>
          <w:rFonts w:hint="eastAsia" w:ascii="仿宋_GB2312" w:hAnsi="仿宋_GB2312" w:eastAsia="仿宋_GB2312" w:cs="仿宋_GB2312"/>
          <w:sz w:val="30"/>
          <w:szCs w:val="30"/>
        </w:rPr>
        <w:t>万元， 占</w:t>
      </w:r>
      <w:r>
        <w:rPr>
          <w:rStyle w:val="21"/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Style w:val="21"/>
          <w:rFonts w:hint="eastAsia" w:ascii="仿宋_GB2312" w:hAnsi="仿宋_GB2312" w:eastAsia="仿宋_GB2312" w:cs="仿宋_GB2312"/>
          <w:sz w:val="30"/>
          <w:szCs w:val="30"/>
        </w:rPr>
        <w:t>%</w:t>
      </w:r>
      <w:r>
        <w:rPr>
          <w:rStyle w:val="20"/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7D7ADD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contextualSpacing/>
        <w:textAlignment w:val="auto"/>
        <w:rPr>
          <w:rFonts w:ascii="黑体" w:hAnsi="黑体" w:eastAsia="黑体" w:cs="宋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</w:rPr>
        <w:t>四、一般公共预算情况</w:t>
      </w:r>
    </w:p>
    <w:p w14:paraId="0F3C65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contextualSpacing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Style w:val="21"/>
          <w:rFonts w:hint="eastAsia" w:ascii="仿宋_GB2312" w:hAnsi="仿宋_GB2312" w:eastAsia="仿宋_GB2312" w:cs="仿宋_GB2312"/>
          <w:sz w:val="30"/>
          <w:szCs w:val="30"/>
          <w:lang w:eastAsia="zh-CN"/>
        </w:rPr>
        <w:t>2025</w:t>
      </w:r>
      <w:r>
        <w:rPr>
          <w:rStyle w:val="21"/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Style w:val="20"/>
          <w:rFonts w:hint="eastAsia" w:ascii="仿宋_GB2312" w:hAnsi="仿宋_GB2312" w:eastAsia="仿宋_GB2312" w:cs="仿宋_GB2312"/>
          <w:sz w:val="30"/>
          <w:szCs w:val="30"/>
        </w:rPr>
        <w:t>年一般公共预算当年支出</w:t>
      </w:r>
      <w:r>
        <w:rPr>
          <w:rStyle w:val="21"/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416.98</w:t>
      </w:r>
      <w:r>
        <w:rPr>
          <w:rStyle w:val="20"/>
          <w:rFonts w:hint="eastAsia" w:ascii="仿宋_GB2312" w:hAnsi="仿宋_GB2312" w:eastAsia="仿宋_GB2312" w:cs="仿宋_GB2312"/>
          <w:sz w:val="30"/>
          <w:szCs w:val="30"/>
        </w:rPr>
        <w:t>万元，包括：教育支出</w:t>
      </w:r>
      <w:r>
        <w:rPr>
          <w:rStyle w:val="21"/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302.98</w:t>
      </w:r>
      <w:r>
        <w:rPr>
          <w:rStyle w:val="21"/>
          <w:rFonts w:hint="eastAsia" w:ascii="仿宋_GB2312" w:hAnsi="仿宋_GB2312" w:eastAsia="仿宋_GB2312" w:cs="仿宋_GB2312"/>
          <w:sz w:val="30"/>
          <w:szCs w:val="30"/>
        </w:rPr>
        <w:t xml:space="preserve">  </w:t>
      </w:r>
      <w:r>
        <w:rPr>
          <w:rStyle w:val="20"/>
          <w:rFonts w:hint="eastAsia" w:ascii="仿宋_GB2312" w:hAnsi="仿宋_GB2312" w:eastAsia="仿宋_GB2312" w:cs="仿宋_GB2312"/>
          <w:sz w:val="30"/>
          <w:szCs w:val="30"/>
        </w:rPr>
        <w:t>万元、社会保障和就业支出</w:t>
      </w:r>
      <w:r>
        <w:rPr>
          <w:rStyle w:val="21"/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65.09</w:t>
      </w:r>
      <w:r>
        <w:rPr>
          <w:rStyle w:val="20"/>
          <w:rFonts w:hint="eastAsia" w:ascii="仿宋_GB2312" w:hAnsi="仿宋_GB2312" w:eastAsia="仿宋_GB2312" w:cs="仿宋_GB2312"/>
          <w:sz w:val="30"/>
          <w:szCs w:val="30"/>
        </w:rPr>
        <w:t>万元、</w:t>
      </w:r>
      <w:r>
        <w:rPr>
          <w:rStyle w:val="20"/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卫生健康支出20.07万元、住房保障</w:t>
      </w:r>
      <w:r>
        <w:rPr>
          <w:rStyle w:val="20"/>
          <w:rFonts w:hint="eastAsia" w:ascii="仿宋_GB2312" w:hAnsi="仿宋_GB2312" w:eastAsia="仿宋_GB2312" w:cs="仿宋_GB2312"/>
          <w:sz w:val="30"/>
          <w:szCs w:val="30"/>
        </w:rPr>
        <w:t>支出</w:t>
      </w:r>
      <w:r>
        <w:rPr>
          <w:rStyle w:val="21"/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28.84</w:t>
      </w:r>
      <w:r>
        <w:rPr>
          <w:rStyle w:val="20"/>
          <w:rFonts w:hint="eastAsia" w:ascii="仿宋_GB2312" w:hAnsi="仿宋_GB2312" w:eastAsia="仿宋_GB2312" w:cs="仿宋_GB2312"/>
          <w:sz w:val="30"/>
          <w:szCs w:val="30"/>
        </w:rPr>
        <w:t>万元。</w:t>
      </w:r>
      <w:r>
        <w:rPr>
          <w:rFonts w:hint="eastAsia" w:ascii="仿宋_GB2312" w:hAnsi="仿宋_GB2312" w:eastAsia="仿宋_GB2312" w:cs="仿宋_GB2312"/>
          <w:sz w:val="30"/>
          <w:szCs w:val="30"/>
        </w:rPr>
        <w:t>具体安排情况如下（详见部门单位预算公开表4,5,6,7）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597252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1AE415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 w:firstLineChars="200"/>
        <w:contextualSpacing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年基本支出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416.98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万元，比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年预算减少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19.83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万元，下降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4.75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%，下降的主要原因是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人员调动减少。</w:t>
      </w:r>
    </w:p>
    <w:p w14:paraId="708834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contextualSpacing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其中：人员经费支出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400.01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万元，主要包括：基本工资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121.08万元</w:t>
      </w:r>
      <w:r>
        <w:rPr>
          <w:rFonts w:hint="eastAsia" w:ascii="仿宋_GB2312" w:hAnsi="仿宋_GB2312" w:eastAsia="仿宋_GB2312" w:cs="仿宋_GB2312"/>
          <w:sz w:val="30"/>
          <w:szCs w:val="30"/>
        </w:rPr>
        <w:t>、津贴补贴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139.23万元</w:t>
      </w:r>
      <w:r>
        <w:rPr>
          <w:rFonts w:hint="eastAsia" w:ascii="仿宋_GB2312" w:hAnsi="仿宋_GB2312" w:eastAsia="仿宋_GB2312" w:cs="仿宋_GB2312"/>
          <w:sz w:val="30"/>
          <w:szCs w:val="30"/>
        </w:rPr>
        <w:t>、奖金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25.69万元</w:t>
      </w:r>
      <w:r>
        <w:rPr>
          <w:rFonts w:hint="eastAsia" w:ascii="仿宋_GB2312" w:hAnsi="仿宋_GB2312" w:eastAsia="仿宋_GB2312" w:cs="仿宋_GB2312"/>
          <w:sz w:val="30"/>
          <w:szCs w:val="30"/>
        </w:rPr>
        <w:t>、机关事业单位基本养老保险缴费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39.20万元</w:t>
      </w:r>
      <w:r>
        <w:rPr>
          <w:rFonts w:hint="eastAsia" w:ascii="仿宋_GB2312" w:hAnsi="仿宋_GB2312" w:eastAsia="仿宋_GB2312" w:cs="仿宋_GB2312"/>
          <w:sz w:val="30"/>
          <w:szCs w:val="30"/>
        </w:rPr>
        <w:t>、职业年金缴费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19.60万元</w:t>
      </w:r>
      <w:r>
        <w:rPr>
          <w:rFonts w:hint="eastAsia" w:ascii="仿宋_GB2312" w:hAnsi="仿宋_GB2312" w:eastAsia="仿宋_GB2312" w:cs="仿宋_GB2312"/>
          <w:sz w:val="30"/>
          <w:szCs w:val="30"/>
        </w:rPr>
        <w:t>、职工基本医疗保险缴费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15.62万元</w:t>
      </w:r>
      <w:r>
        <w:rPr>
          <w:rFonts w:hint="eastAsia" w:ascii="仿宋_GB2312" w:hAnsi="仿宋_GB2312" w:eastAsia="仿宋_GB2312" w:cs="仿宋_GB2312"/>
          <w:sz w:val="30"/>
          <w:szCs w:val="30"/>
        </w:rPr>
        <w:t>、公务员医疗补助缴费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4.46万元</w:t>
      </w:r>
      <w:r>
        <w:rPr>
          <w:rFonts w:hint="eastAsia" w:ascii="仿宋_GB2312" w:hAnsi="仿宋_GB2312" w:eastAsia="仿宋_GB2312" w:cs="仿宋_GB2312"/>
          <w:sz w:val="30"/>
          <w:szCs w:val="30"/>
        </w:rPr>
        <w:t>、其他社会保障缴费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6.29万元</w:t>
      </w:r>
      <w:r>
        <w:rPr>
          <w:rFonts w:hint="eastAsia" w:ascii="仿宋_GB2312" w:hAnsi="仿宋_GB2312" w:eastAsia="仿宋_GB2312" w:cs="仿宋_GB2312"/>
          <w:sz w:val="30"/>
          <w:szCs w:val="30"/>
        </w:rPr>
        <w:t>、住房公积金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28.84万元 </w:t>
      </w:r>
      <w:r>
        <w:rPr>
          <w:rFonts w:hint="eastAsia" w:ascii="仿宋_GB2312" w:hAnsi="仿宋_GB2312" w:eastAsia="仿宋_GB2312" w:cs="仿宋_GB2312"/>
          <w:sz w:val="30"/>
          <w:szCs w:val="30"/>
        </w:rPr>
        <w:t>等。</w:t>
      </w:r>
    </w:p>
    <w:p w14:paraId="5167C9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contextualSpacing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公用经费支出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16.98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万元，主要包括：工会经费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2.88万元</w:t>
      </w:r>
      <w:r>
        <w:rPr>
          <w:rFonts w:hint="eastAsia" w:ascii="仿宋_GB2312" w:hAnsi="仿宋_GB2312" w:eastAsia="仿宋_GB2312" w:cs="仿宋_GB2312"/>
          <w:sz w:val="30"/>
          <w:szCs w:val="30"/>
        </w:rPr>
        <w:t>、福利费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6.01万元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单位取暖费4.5万元</w:t>
      </w:r>
      <w:r>
        <w:rPr>
          <w:rFonts w:hint="eastAsia" w:ascii="仿宋_GB2312" w:hAnsi="仿宋_GB2312" w:eastAsia="仿宋_GB2312" w:cs="仿宋_GB2312"/>
          <w:sz w:val="30"/>
          <w:szCs w:val="30"/>
        </w:rPr>
        <w:t>、其他商品和服务支出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3.58万元</w:t>
      </w:r>
      <w:r>
        <w:rPr>
          <w:rFonts w:hint="eastAsia" w:ascii="仿宋_GB2312" w:hAnsi="仿宋_GB2312" w:eastAsia="仿宋_GB2312" w:cs="仿宋_GB2312"/>
          <w:sz w:val="30"/>
          <w:szCs w:val="30"/>
        </w:rPr>
        <w:t>等。</w:t>
      </w:r>
    </w:p>
    <w:p w14:paraId="47B798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2DD7CC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contextualSpacing/>
        <w:jc w:val="lef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年一般公共预算财政拨款项目支出预算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无项目支出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2CA5B8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069635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contextualSpacing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教育支出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（ 类）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普通教育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（ 款）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学前教育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 项）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年预算数为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302.98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万元， 比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年预算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减少21.22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万元， 主要原因是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人员调整，工资基数调整。</w:t>
      </w:r>
    </w:p>
    <w:p w14:paraId="7AEA6A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contextualSpacing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2.社会保障和就业支出（ 类） 行政事业单位养老支出（ 款） 机关事业单位基本养老保险缴费支出、机关事业单位职业年金缴费支出（ 项）202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年预算数为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65.09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万元， 比 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年预算增加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2.91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万元。主要原因是工资福利每年晋升相应养老保险按比例核定增加。</w:t>
      </w:r>
    </w:p>
    <w:p w14:paraId="36ECDB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contextualSpacing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3.卫生健康（ 类） 行政事业单位医疗（ 款）事业单位医疗（ 项）202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年预算数为20.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07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万元， 比 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年预算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减少0.63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万元。主要原因是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人员调整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。</w:t>
      </w:r>
      <w:bookmarkStart w:id="0" w:name="_GoBack"/>
      <w:bookmarkEnd w:id="0"/>
    </w:p>
    <w:p w14:paraId="20F4A5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contextualSpacing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4.住房保障支出（类）住房改革支出（款）住房公积金（项）2025年预算数为28.84万元，比2024年减少0.89万元。主要原因是人员调整。</w:t>
      </w:r>
    </w:p>
    <w:p w14:paraId="0A6507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contextualSpacing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1A1EA6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6CC675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contextualSpacing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本单位无</w:t>
      </w:r>
      <w:r>
        <w:rPr>
          <w:rFonts w:hint="eastAsia" w:ascii="仿宋_GB2312" w:hAnsi="仿宋_GB2312" w:eastAsia="仿宋_GB2312" w:cs="仿宋_GB2312"/>
          <w:sz w:val="30"/>
          <w:szCs w:val="30"/>
        </w:rPr>
        <w:t>“三公”经费预算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3C1850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7ED815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contextualSpacing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本单位无</w:t>
      </w:r>
      <w:r>
        <w:rPr>
          <w:rFonts w:hint="eastAsia" w:ascii="仿宋_GB2312" w:hAnsi="仿宋_GB2312" w:eastAsia="仿宋_GB2312" w:cs="仿宋_GB2312"/>
          <w:sz w:val="30"/>
          <w:szCs w:val="30"/>
        </w:rPr>
        <w:t>培训费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预算。</w:t>
      </w:r>
    </w:p>
    <w:p w14:paraId="27BFF1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1A3C89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contextualSpacing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本单位无</w:t>
      </w:r>
      <w:r>
        <w:rPr>
          <w:rFonts w:hint="eastAsia" w:ascii="仿宋_GB2312" w:hAnsi="仿宋_GB2312" w:eastAsia="仿宋_GB2312" w:cs="仿宋_GB2312"/>
          <w:sz w:val="30"/>
          <w:szCs w:val="30"/>
        </w:rPr>
        <w:t>会议费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预算。</w:t>
      </w:r>
    </w:p>
    <w:p w14:paraId="7D35BB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contextualSpacing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2A2D2C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本单位为事业全额拨款单位，无机关运行费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57B4FF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contextualSpacing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51697E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contextualSpacing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本单位无</w:t>
      </w:r>
      <w:r>
        <w:rPr>
          <w:rFonts w:hint="eastAsia" w:ascii="仿宋_GB2312" w:hAnsi="仿宋_GB2312" w:eastAsia="仿宋_GB2312" w:cs="仿宋_GB2312"/>
          <w:sz w:val="30"/>
          <w:szCs w:val="30"/>
        </w:rPr>
        <w:t>政府采购预算。</w:t>
      </w:r>
    </w:p>
    <w:p w14:paraId="6A1935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contextualSpacing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7051FE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contextualSpacing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上年末固定资产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原值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金额为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345.57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万元。其中：办公用房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1268.84</w:t>
      </w:r>
      <w:r>
        <w:rPr>
          <w:rFonts w:hint="eastAsia" w:ascii="仿宋_GB2312" w:hAnsi="仿宋_GB2312" w:eastAsia="仿宋_GB2312" w:cs="仿宋_GB2312"/>
          <w:sz w:val="30"/>
          <w:szCs w:val="30"/>
        </w:rPr>
        <w:t>平方米，价值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222.79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万元。预算部门单位共有公务用车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辆。单价20万元以上的设备价值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年拟采购固定资产约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万元。</w:t>
      </w:r>
    </w:p>
    <w:p w14:paraId="4AAB33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contextualSpacing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4B4945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3D3089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contextualSpacing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未安排预算，政府性基金预算支出情况表为空表。</w:t>
      </w:r>
    </w:p>
    <w:p w14:paraId="792B6F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0C54AB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contextualSpacing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本单位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年无非税收入。</w:t>
      </w:r>
    </w:p>
    <w:p w14:paraId="09CA26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4703C4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contextualSpacing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本单位年初预算未安排项目支出，无重点项目说明。</w:t>
      </w:r>
    </w:p>
    <w:p w14:paraId="51BD7E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5F6CF6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contextualSpacing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未安排预算，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0"/>
          <w:szCs w:val="30"/>
        </w:rPr>
        <w:t>单位管理转移支付表为空表。</w:t>
      </w:r>
    </w:p>
    <w:p w14:paraId="570611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1565C8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contextualSpacing/>
        <w:jc w:val="left"/>
        <w:textAlignment w:val="auto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未安排预算，国有资本经营预算支出情况表为空表</w:t>
      </w:r>
      <w:r>
        <w:rPr>
          <w:rFonts w:hint="eastAsia" w:ascii="仿宋_GB2312" w:hAnsi="楷体" w:eastAsia="仿宋_GB2312"/>
          <w:sz w:val="32"/>
          <w:szCs w:val="32"/>
        </w:rPr>
        <w:t>。</w:t>
      </w:r>
    </w:p>
    <w:p w14:paraId="1ED9B1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contextualSpacing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C62EB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5B5CCF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contextualSpacing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545CA3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30"/>
          <w:szCs w:val="30"/>
        </w:rPr>
        <w:t>年度，按照“谁申请资金，谁设置目标”的原则，纳入部门预算管理的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部门单位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整体支出和项目绩效目标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个，按规定随年度预算一并公开项目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个，公开率为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0"/>
          <w:szCs w:val="30"/>
        </w:rPr>
        <w:t>%。</w:t>
      </w:r>
    </w:p>
    <w:p w14:paraId="36506D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contextualSpacing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30"/>
          <w:szCs w:val="30"/>
        </w:rPr>
        <w:t>年7月，组织开展1-6月绩效运行监控项目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个，占本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部门/单位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项目的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sz w:val="30"/>
          <w:szCs w:val="30"/>
        </w:rPr>
        <w:t>%。截至7月底，如期完成预算执行和绩效目标指标值的项目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个，完成率为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%。开展1-9月绩效运行监控项目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个，占本单位项目的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%。截至10月底，如期完成预算执行和绩效目标指标值的项目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个，完成率为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%。</w:t>
      </w:r>
    </w:p>
    <w:p w14:paraId="70C7E0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contextualSpacing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年度，组织开展绩效自评项目共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个，其中，部门（单位）整体支出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个，项目支出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个，转移支付项目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个，绩效自评覆盖率为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0"/>
          <w:szCs w:val="30"/>
        </w:rPr>
        <w:t>%。绩效自评结果随部门决算报送财政和随决算公开情况：已完成单位整体支出绩效自评并报送财政，拟随决算一并公开。</w:t>
      </w:r>
    </w:p>
    <w:p w14:paraId="1B5CB5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contextualSpacing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_GB2312" w:eastAsia="仿宋_GB2312" w:cs="仿宋_GB2312"/>
          <w:sz w:val="30"/>
          <w:szCs w:val="30"/>
        </w:rPr>
        <w:t>根据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30"/>
          <w:szCs w:val="30"/>
        </w:rPr>
        <w:t>年度绩效运行监控、绩效自评等情况，当年盘活财政资金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年度部门预算项目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个。同时对政策和项目资金管理作出调整的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个。</w:t>
      </w:r>
    </w:p>
    <w:p w14:paraId="7067FD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5ED3C4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contextualSpacing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年，纳入单位预算绩效目标管理的项目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个。其中，部门整体支出绩效目标围绕部门管理、履职效果、能力建设三个维度，设置二级指标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0"/>
          <w:szCs w:val="30"/>
        </w:rPr>
        <w:t>个、三级指标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个；项绩效目标内容指向明确、细化量化、合理可行，符合规定的格式要求。</w:t>
      </w:r>
    </w:p>
    <w:p w14:paraId="1B6BE2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3E4D9A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CA7F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453FCEBD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21E740E1"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华池县第二幼儿园</w:t>
      </w:r>
    </w:p>
    <w:p w14:paraId="77E85168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104DAE91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0358EE4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华池县第二幼儿园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4E90257E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华池县第二幼儿园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22DB4760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113741D2"/>
    <w:rsid w:val="18330BA7"/>
    <w:rsid w:val="1D34261E"/>
    <w:rsid w:val="21A93A25"/>
    <w:rsid w:val="42A05423"/>
    <w:rsid w:val="4C433C79"/>
    <w:rsid w:val="527E074E"/>
    <w:rsid w:val="56393C72"/>
    <w:rsid w:val="579503FF"/>
    <w:rsid w:val="60535296"/>
    <w:rsid w:val="72FD2525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qFormat/>
    <w:uiPriority w:val="0"/>
    <w:rPr>
      <w:b/>
      <w:bCs/>
    </w:rPr>
  </w:style>
  <w:style w:type="character" w:styleId="10">
    <w:name w:val="line number"/>
    <w:autoRedefine/>
    <w:qFormat/>
    <w:uiPriority w:val="0"/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autoRedefine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9</Pages>
  <Words>1147</Words>
  <Characters>1207</Characters>
  <Lines>68</Lines>
  <Paragraphs>19</Paragraphs>
  <TotalTime>188</TotalTime>
  <ScaleCrop>false</ScaleCrop>
  <LinksUpToDate>false</LinksUpToDate>
  <CharactersWithSpaces>1284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黎明静悄悄</cp:lastModifiedBy>
  <cp:lastPrinted>2022-02-15T07:45:00Z</cp:lastPrinted>
  <dcterms:modified xsi:type="dcterms:W3CDTF">2025-02-11T06:10:41Z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4746AA2B63644A919A7677ADD6665D0C</vt:lpwstr>
  </property>
  <property fmtid="{D5CDD505-2E9C-101B-9397-08002B2CF9AE}" pid="4" name="KSOTemplateDocerSaveRecord">
    <vt:lpwstr>eyJoZGlkIjoiMmM2MDFhMzViOTVkNGMzOWNiOWNhMTAwMTkyMmNmMmIiLCJ1c2VySWQiOiIyMjgxMjg2OTQifQ==</vt:lpwstr>
  </property>
</Properties>
</file>