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4A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52256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55E01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4CFD0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华池县五蛟镇李良子社区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医疗卫生工作站</w:t>
      </w:r>
    </w:p>
    <w:p w14:paraId="7E610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关于上报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单位整体绩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效目标自评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报告</w:t>
      </w:r>
    </w:p>
    <w:p w14:paraId="22FCB46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451D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县财政局：</w:t>
      </w:r>
    </w:p>
    <w:p w14:paraId="491C9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为了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全面评估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过去一年的整体绩效，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我工作站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重点围绕管理指标、履职效果和能力建设三个方面进行自评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，自评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总得分98。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通过客观分析，找出存在的问题和不足，提出改进措施，为今后的工作提供参考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先将自评结果汇报如下：</w:t>
      </w:r>
    </w:p>
    <w:p w14:paraId="3D738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、管理指标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方面得分25分</w:t>
      </w:r>
    </w:p>
    <w:p w14:paraId="41FF6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预算编审管理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得分5分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预算编制过程中，严格按照相关法规和政策要求，结合单位实际情况，编制了科学、合理的预算方案。在预算执行过程中，加强了对预算执行的监控和管理，确保了预算资金的合理使用。同时，对预算调整进行了严格把关，确保了预算的严肃性和权威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3ADC4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预决算信息公开管理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得分5分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在预决算信息公开方面，积极落实相关政策要求，及时、准确地向社会公开了单位预决算信息。通过信息公开，增强了单位工作的透明度和公信力，促进了社会监督。</w:t>
      </w:r>
    </w:p>
    <w:p w14:paraId="52714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在单位预算管理方面，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建立了完</w:t>
      </w:r>
    </w:p>
    <w:p w14:paraId="7E71B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善的部门预算管理制度，明确了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预算责任和任务。在预</w:t>
      </w:r>
    </w:p>
    <w:p w14:paraId="6BEE6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56AC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算分配上，根据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的工作实际和需要，合理分配了预算资金。在预算执行过程中，加强了对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的预算执行情况的监督和考核，确保了预算资金的有效使用。</w:t>
      </w:r>
    </w:p>
    <w:p w14:paraId="38C5A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政府采购管理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得5分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在政府采购方面，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按照政府采购法规和政策要求，规范了政府采购行为。在政府采购计划编制和执行过程中，加强了与供应商的沟通和协调，确保了采购活动的顺利进行。同时，加强了对采购合同的管理和监督，确保了采购活动的合规性和有效性。</w:t>
      </w:r>
    </w:p>
    <w:p w14:paraId="16C73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资产管理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得5分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在资产方面，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了完善的资产管理制度，明确了资产的购置、使用、处置等各个环节的管理要求。在资产购置方面，严格按照相关规定进行审批和采购；在资产使用方面，加强了对资产的日常管理和维护；在资产处置方面，严格按照相关规定进行处置和报废。通过加强资产管理，确保了资产的安全、完整和有效使用。</w:t>
      </w:r>
    </w:p>
    <w:p w14:paraId="27695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、履职效果自评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得分45分</w:t>
      </w:r>
    </w:p>
    <w:p w14:paraId="68AC0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得分18分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在过去一年中，本站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工资福利支出59.84万元、商品和服务支出62.82万元、对个人及家庭补助支出8.82万元。</w:t>
      </w:r>
    </w:p>
    <w:p w14:paraId="2DC3B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得分5分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医疗服务质量方面，本站加强了医疗质量控制和管理，提高了医疗服务水平。通过加强医疗差错管理和患者满意度调查等措施，确保了医疗服务质量稳步提升。同时，在公共卫生服务质量方面，本站积极开展健康教育和慢性病管理等工作，提高了社区居民的健康水平。</w:t>
      </w:r>
    </w:p>
    <w:p w14:paraId="1B8A2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时效指标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得分6分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紧急医疗响应和公共卫生事件处理方面，本站建立了完善的应急响应机制和处理流程。在接到紧急医疗响应任务或公共卫生事件报告后，能够迅速组织力量进行处置和救援，确保了事件得到及时有效的控制和处理。</w:t>
      </w:r>
    </w:p>
    <w:p w14:paraId="1EACF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履职效果目标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得分6分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在过去一年中，本站完成了年度工作目标和重点任务推进计划。通过加强内部管理、优化服务流程等措施，提高了工作效率和服务质量。同时，在推进医改政策落实和医疗卫生事业发展等方面也取得了积极成效。</w:t>
      </w:r>
    </w:p>
    <w:p w14:paraId="50837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服务对象满意度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得10分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通过加强患者满意度调查和社区居民满意度调查等措施，本站及时了解服务对象的需求和反馈。在服务态度、服务质量等方面得到了服务对象的认可和好评。</w:t>
      </w:r>
    </w:p>
    <w:p w14:paraId="722C9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、能力建设自评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得分18分</w:t>
      </w:r>
    </w:p>
    <w:p w14:paraId="03EF7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长效管理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得分4分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本站建立了完善的内部管理制度和流程体系，加强了内部管理和监督力度。同时，注重制度创新和流程优化工作，不断提高工作效率和管理水平。</w:t>
      </w:r>
    </w:p>
    <w:p w14:paraId="2D25C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人力资源建设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得分4分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本站加强了医护人员培训和管理工作，提高了医护人员的专业素质和技能水平。同时，注重团队建设和人员配备工作，确保了医疗卫生服务工作的顺利开展。</w:t>
      </w:r>
    </w:p>
    <w:p w14:paraId="0D23A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档案管理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得分10分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本站建立了完善的档案管理制度和流程体系，加强了对档案的管理和保护工作。通过加强档案归档、查询和利用等方面的管理工作，确保了档案信息的完整性和安全性。</w:t>
      </w:r>
    </w:p>
    <w:p w14:paraId="47B8F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、总结与展望</w:t>
      </w:r>
    </w:p>
    <w:p w14:paraId="1F01E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过去一年中，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站在管理指标、履职效果和能力建设等方面均取得了积极成效。但也存在一些问题和不足需要改进和完善。未来我们将继续加强内部管理、优化服务流程、提高服务质量等方面的工作力度；同时注重人才培养和团队建设等方面的工作；不断提高医疗卫生服务水平和能力；为社区居民提供更加优质、高效、便捷的医疗卫生服务。</w:t>
      </w:r>
    </w:p>
    <w:p w14:paraId="3E19125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详见附表</w:t>
      </w:r>
    </w:p>
    <w:p w14:paraId="139703C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56E181"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42D2186">
      <w:pPr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华池县五蛟镇李良子社区医疗卫生工作站</w:t>
      </w:r>
    </w:p>
    <w:p w14:paraId="164C0B8A">
      <w:pPr>
        <w:ind w:firstLine="4160" w:firstLineChars="13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2024年9月20日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5OTg0NjZjZWQ2NDVkYjgzMWM5NzE3MmY1NjUwOTUifQ=="/>
  </w:docVars>
  <w:rsids>
    <w:rsidRoot w:val="00000000"/>
    <w:rsid w:val="434A0975"/>
    <w:rsid w:val="467F1911"/>
    <w:rsid w:val="55E94A58"/>
    <w:rsid w:val="6D080185"/>
    <w:rsid w:val="7668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1683</Words>
  <Characters>1719</Characters>
  <Lines>0</Lines>
  <Paragraphs>0</Paragraphs>
  <TotalTime>70</TotalTime>
  <ScaleCrop>false</ScaleCrop>
  <LinksUpToDate>false</LinksUpToDate>
  <CharactersWithSpaces>1719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2024-05-13T02:05:00Z</dcterms:created>
  <dc:creator>Administrator</dc:creator>
  <cp:lastModifiedBy>　　二 哈          哈</cp:lastModifiedBy>
  <cp:lastPrinted>2024-09-14T04:58:00Z</cp:lastPrinted>
  <dcterms:modified xsi:type="dcterms:W3CDTF">2024-09-21T07:20:16Z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48576809DD9A43D1B91F4DA4A8C85363_13</vt:lpwstr>
  </property>
</Properties>
</file>