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E131F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560" w:lineRule="exact"/>
        <w:ind w:firstLine="880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44"/>
          <w:szCs w:val="4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44"/>
          <w:szCs w:val="4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华池县社会保险事业管理中心</w:t>
      </w:r>
    </w:p>
    <w:p w14:paraId="40761258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560" w:lineRule="exact"/>
        <w:ind w:firstLine="880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44"/>
          <w:szCs w:val="4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44"/>
          <w:szCs w:val="4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关于2023年整体支出绩效自评报告</w:t>
      </w:r>
    </w:p>
    <w:p w14:paraId="0B5C8BAF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1D58E9A3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为进一步规范支出，提高资金利用率，强化支出责任，我单位对2023年部门整体支出进行了绩效评价，现报告如下：</w:t>
      </w:r>
    </w:p>
    <w:p w14:paraId="735B0C29">
      <w:pPr>
        <w:pStyle w:val="6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Times New Roman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单位基本情况</w:t>
      </w:r>
    </w:p>
    <w:p w14:paraId="47910C5A">
      <w:pPr>
        <w:pStyle w:val="6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Times New Roman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）职责职能</w:t>
      </w:r>
    </w:p>
    <w:p w14:paraId="2E1D1A9D"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华池县社会保险事业管理中心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全县养老、失业、工伤保险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等工作的职能部门。主要职责是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承办全县养老、失业、工伤保险业务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各项社会保险基金的征收、管理和发放工作，确保基金的增值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负责建立和完善社会统筹、个人账户、档案等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95BFE2F">
      <w:pPr>
        <w:pStyle w:val="6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ascii="Times New Roman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机构设置</w:t>
      </w:r>
    </w:p>
    <w:p w14:paraId="09D98E5B"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我单位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内设机构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个股室，人秘股、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基金股、核定股、待遇发放股、机关事业单位养老保险股、稽核股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2C99F8D2">
      <w:pPr>
        <w:pStyle w:val="6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Times New Roman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）人员情况</w:t>
      </w:r>
    </w:p>
    <w:p w14:paraId="23AEA2EB">
      <w:pPr>
        <w:pStyle w:val="6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我单位共有编制14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，均为事业编制。财政供养总人数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人，其中：在职人员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人，遗属4人。</w:t>
      </w:r>
    </w:p>
    <w:p w14:paraId="12E3ADF8">
      <w:pPr>
        <w:pStyle w:val="6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ascii="楷体_GB2312" w:hAnsi="Times New Roman" w:eastAsia="楷体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二、一般公共预算</w:t>
      </w:r>
      <w:r>
        <w:rPr>
          <w:rFonts w:hint="eastAsia" w:ascii="楷体_GB2312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支出情况说明</w:t>
      </w:r>
    </w:p>
    <w:p w14:paraId="6AEFC337"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2023年我单位预算数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7109.66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，执行数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7109.66万元，执行率100%。</w:t>
      </w:r>
    </w:p>
    <w:p w14:paraId="7D8CA0C2">
      <w:pPr>
        <w:pStyle w:val="6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楷体_GB2312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ascii="楷体_GB2312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楷体_GB2312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政府性基金预算支出情况</w:t>
      </w:r>
    </w:p>
    <w:p w14:paraId="4FBB0897"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我单位无政府性基金。</w:t>
      </w:r>
    </w:p>
    <w:p w14:paraId="34E8E6BD">
      <w:pPr>
        <w:pStyle w:val="6"/>
        <w:numPr>
          <w:ilvl w:val="0"/>
          <w:numId w:val="2"/>
        </w:numPr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楷体_GB2312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国有资本经营预算支出情况</w:t>
      </w:r>
    </w:p>
    <w:p w14:paraId="3CA3021F">
      <w:pPr>
        <w:pStyle w:val="6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我单位国有资本经营5.16万元。</w:t>
      </w:r>
    </w:p>
    <w:p w14:paraId="04EF9CCA">
      <w:pPr>
        <w:pStyle w:val="6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楷体_GB2312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五、部门整体支出绩效情况</w:t>
      </w:r>
    </w:p>
    <w:p w14:paraId="1D09702A"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我单位2023年支出7109.66万元，均为基本支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出，无项目支出。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单位整体支出绩效自评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分，预算编制完整、准确，公开及时，管理规范，采购和资产管理均按照规定执行，高质量完成业务工作，服务对象满意度有所提升。根据绩效评价结果改进预算绩效管理，通过资金预算编制、调整、执行、控制、绩效评价，增强财政资金投入、产出效能，提高财政资金使用效益。成立了单位内部控制领导小组，由一把手直接领导，负责本单位内控制度的建设、落实，在对财务风险自查评估的基础上，发现薄弱环节，确立风险应对策略。</w:t>
      </w:r>
    </w:p>
    <w:p w14:paraId="1A3884AE">
      <w:pPr>
        <w:pStyle w:val="6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楷体_GB2312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七、存在的问题及下一步改进措施</w:t>
      </w:r>
    </w:p>
    <w:p w14:paraId="3A2F9118">
      <w:pPr>
        <w:pStyle w:val="6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（1）存在的问题</w:t>
      </w:r>
    </w:p>
    <w:p w14:paraId="6A95682F"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是我单位预算绩效保障机制不完善，相关绩效保障条例不完善，没有系统化的制度，存在许多缺口，管理体系及评估体系都不完整，影响了预算绩效评价的结果。二是缺少对绩效工作的认识，业务人员并未意识到绩效工作的重要性，绩效管理意识薄弱。三是预算绩效管理缺乏经验。因为预算绩效管理工作具有政策性强、专业性强、涉及面广、操作难度大等特点，经验不足，导致工作多走许多弯路，影响工作效果。四是未能充分运用绩效结果，预算绩效充分贯彻于工作的每个环节，我们并未收集绩效信息及结果，作为下一年绩效编制依据，导致相关结果评价运用效果不佳。</w:t>
      </w:r>
    </w:p>
    <w:p w14:paraId="6AC28F33">
      <w:pPr>
        <w:pStyle w:val="6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Times New Roman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（2）下一步改进措施</w:t>
      </w:r>
    </w:p>
    <w:p w14:paraId="14022869">
      <w:pPr>
        <w:pStyle w:val="6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一是健全指标体系，总结先进经营、做法、整合、分析现有成果，制定科学、统一的预算绩效指标体系，增强绩效工作的可操作性。二是全面建立奖惩制度，深入绩效理念。提高预算绩效目标填报质量，责任明确，惩罚分明。三是充分运用绩效结果。在全面实施绩效目标管理制度中，对各个环节进行监督，及时处理相关问题及时整改。全面强化部门的预算执行意识，建立相关反馈制度。</w:t>
      </w:r>
    </w:p>
    <w:p w14:paraId="2493C36E">
      <w:pPr>
        <w:pStyle w:val="6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rPr>
          <w:rFonts w:hint="default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7"/>
          <w:szCs w:val="27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27"/>
          <w:szCs w:val="27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</w:p>
    <w:p w14:paraId="75BA2830">
      <w:pPr>
        <w:pStyle w:val="6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38842BFA">
      <w:pPr>
        <w:pStyle w:val="6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</w:p>
    <w:p w14:paraId="7482E54E">
      <w:pPr>
        <w:pStyle w:val="6"/>
        <w:shd w:val="clear" w:color="auto" w:fill="FFFFFF"/>
        <w:spacing w:before="0" w:beforeAutospacing="0" w:after="0" w:afterAutospacing="0" w:line="560" w:lineRule="exact"/>
        <w:ind w:firstLine="3520" w:firstLineChars="11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华池县社会保险事业管理中心</w:t>
      </w:r>
    </w:p>
    <w:p w14:paraId="7A5BFDDA">
      <w:pPr>
        <w:pStyle w:val="6"/>
        <w:shd w:val="clear" w:color="auto" w:fill="FFFFFF"/>
        <w:spacing w:before="0" w:beforeAutospacing="0" w:after="0" w:afterAutospacing="0" w:line="560" w:lineRule="exact"/>
        <w:ind w:firstLine="4480" w:firstLineChars="14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2024年9月19日</w:t>
      </w:r>
      <w:bookmarkStart w:id="0" w:name="_GoBack"/>
      <w:bookmarkEnd w:id="0"/>
    </w:p>
    <w:sectPr>
      <w:footerReference r:id="rId3" w:type="default"/>
      <w:pgSz w:w="11906" w:h="16838"/>
      <w:pgMar w:top="1701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1" w:fontKey="{DFC0ED5D-5D2A-4140-B247-3FEB7ECE5BF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7275A350-C8BF-495C-89E0-9DF633A92061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4231EAF-0B93-4F4F-A9D1-7D7CEC41AB9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25166313"/>
      <w:docPartObj>
        <w:docPartGallery w:val="autotext"/>
      </w:docPartObj>
    </w:sdtPr>
    <w:sdtContent>
      <w:p w14:paraId="777D057C">
        <w:pPr>
          <w:pStyle w:val="4"/>
          <w:jc w:val="center"/>
        </w:pPr>
        <w:r>
          <w:rPr>
            <w:rFonts w:hint="eastAsia" w:ascii="微软雅黑" w:eastAsia="微软雅黑"/>
            <w:sz w:val="24"/>
            <w:szCs w:val="24"/>
          </w:rPr>
          <w:fldChar w:fldCharType="begin"/>
        </w:r>
        <w:r>
          <w:rPr>
            <w:rFonts w:hint="eastAsia" w:ascii="微软雅黑" w:eastAsia="微软雅黑"/>
            <w:sz w:val="24"/>
            <w:szCs w:val="24"/>
          </w:rPr>
          <w:instrText xml:space="preserve"> PAGE   \* MERGEFORMAT </w:instrText>
        </w:r>
        <w:r>
          <w:rPr>
            <w:rFonts w:hint="eastAsia" w:ascii="微软雅黑" w:eastAsia="微软雅黑"/>
            <w:sz w:val="24"/>
            <w:szCs w:val="24"/>
          </w:rPr>
          <w:fldChar w:fldCharType="separate"/>
        </w:r>
        <w:r>
          <w:rPr>
            <w:rFonts w:ascii="微软雅黑" w:eastAsia="微软雅黑"/>
            <w:sz w:val="24"/>
            <w:szCs w:val="24"/>
            <w:lang w:val="zh-CN"/>
          </w:rPr>
          <w:t>-</w:t>
        </w:r>
        <w:r>
          <w:rPr>
            <w:rFonts w:ascii="微软雅黑" w:eastAsia="微软雅黑"/>
            <w:sz w:val="24"/>
            <w:szCs w:val="24"/>
          </w:rPr>
          <w:t xml:space="preserve"> 1 -</w:t>
        </w:r>
        <w:r>
          <w:rPr>
            <w:rFonts w:hint="eastAsia" w:ascii="微软雅黑" w:eastAsia="微软雅黑"/>
            <w:sz w:val="24"/>
            <w:szCs w:val="24"/>
          </w:rPr>
          <w:fldChar w:fldCharType="end"/>
        </w:r>
      </w:p>
    </w:sdtContent>
  </w:sdt>
  <w:p w14:paraId="0BA41E99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3782A2"/>
    <w:multiLevelType w:val="singleLevel"/>
    <w:tmpl w:val="FA3782A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92A2A12"/>
    <w:multiLevelType w:val="singleLevel"/>
    <w:tmpl w:val="092A2A1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NDJkYjU3MTRhNWRhZDFjMGQwZWM4MjU5MTc0MGIifQ=="/>
  </w:docVars>
  <w:rsids>
    <w:rsidRoot w:val="00473229"/>
    <w:rsid w:val="000C546E"/>
    <w:rsid w:val="00210B6C"/>
    <w:rsid w:val="0029729C"/>
    <w:rsid w:val="003B603F"/>
    <w:rsid w:val="003C729E"/>
    <w:rsid w:val="00473229"/>
    <w:rsid w:val="004F54ED"/>
    <w:rsid w:val="00735A53"/>
    <w:rsid w:val="008D6A8C"/>
    <w:rsid w:val="00B21E60"/>
    <w:rsid w:val="00B21EA6"/>
    <w:rsid w:val="00B82A63"/>
    <w:rsid w:val="00BF5D80"/>
    <w:rsid w:val="00D84051"/>
    <w:rsid w:val="00F94C9D"/>
    <w:rsid w:val="02F22B8F"/>
    <w:rsid w:val="040A1352"/>
    <w:rsid w:val="08514A96"/>
    <w:rsid w:val="14643621"/>
    <w:rsid w:val="16125F65"/>
    <w:rsid w:val="1A5E1FAB"/>
    <w:rsid w:val="216A0798"/>
    <w:rsid w:val="23216B01"/>
    <w:rsid w:val="24BE73A9"/>
    <w:rsid w:val="255E6DE1"/>
    <w:rsid w:val="2B8C3FD2"/>
    <w:rsid w:val="2C444F9B"/>
    <w:rsid w:val="3001022D"/>
    <w:rsid w:val="308B0317"/>
    <w:rsid w:val="30B61330"/>
    <w:rsid w:val="342D1BC2"/>
    <w:rsid w:val="353474D9"/>
    <w:rsid w:val="362470D5"/>
    <w:rsid w:val="36FA3D00"/>
    <w:rsid w:val="371B1065"/>
    <w:rsid w:val="376A000A"/>
    <w:rsid w:val="3B101C3E"/>
    <w:rsid w:val="3B417B45"/>
    <w:rsid w:val="3C6B1E1C"/>
    <w:rsid w:val="3D670CB4"/>
    <w:rsid w:val="400E112A"/>
    <w:rsid w:val="418D69F9"/>
    <w:rsid w:val="458E297F"/>
    <w:rsid w:val="464440A6"/>
    <w:rsid w:val="4DCA6663"/>
    <w:rsid w:val="51280764"/>
    <w:rsid w:val="5142708D"/>
    <w:rsid w:val="51F530DF"/>
    <w:rsid w:val="55582054"/>
    <w:rsid w:val="56692796"/>
    <w:rsid w:val="57213C6B"/>
    <w:rsid w:val="577055B0"/>
    <w:rsid w:val="584431E3"/>
    <w:rsid w:val="59DD592C"/>
    <w:rsid w:val="5D6F2C7F"/>
    <w:rsid w:val="5D7C78F4"/>
    <w:rsid w:val="64B235E1"/>
    <w:rsid w:val="679C0B0A"/>
    <w:rsid w:val="6F60684A"/>
    <w:rsid w:val="773D1008"/>
    <w:rsid w:val="77C351BD"/>
    <w:rsid w:val="786B59AA"/>
    <w:rsid w:val="78A641B7"/>
    <w:rsid w:val="7A875EAE"/>
    <w:rsid w:val="7DF34B3C"/>
    <w:rsid w:val="7EF7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">
    <w:name w:val="Body Text Indent 2"/>
    <w:basedOn w:val="1"/>
    <w:next w:val="2"/>
    <w:qFormat/>
    <w:uiPriority w:val="0"/>
    <w:pPr>
      <w:spacing w:line="480" w:lineRule="auto"/>
      <w:ind w:left="420" w:leftChars="200"/>
    </w:p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apple-converted-space"/>
    <w:basedOn w:val="8"/>
    <w:qFormat/>
    <w:uiPriority w:val="0"/>
  </w:style>
  <w:style w:type="character" w:customStyle="1" w:styleId="10">
    <w:name w:val="页眉 Char"/>
    <w:basedOn w:val="8"/>
    <w:link w:val="5"/>
    <w:autoRedefine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1095</Words>
  <Characters>1133</Characters>
  <Lines>43</Lines>
  <Paragraphs>12</Paragraphs>
  <TotalTime>2</TotalTime>
  <ScaleCrop>false</ScaleCrop>
  <LinksUpToDate>false</LinksUpToDate>
  <CharactersWithSpaces>1163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2020-09-10T08:04:00Z</dcterms:created>
  <dc:creator>lenovo</dc:creator>
  <cp:lastModifiedBy>～</cp:lastModifiedBy>
  <cp:lastPrinted>2024-05-15T08:14:00Z</cp:lastPrinted>
  <dcterms:modified xsi:type="dcterms:W3CDTF">2024-09-19T00:57:05Z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F1DD922BAD3D4E918B3336D648520B44_13</vt:lpwstr>
  </property>
</Properties>
</file>